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53B3" w:rsidR="00494A13" w:rsidRDefault="005329E0" w14:paraId="104E3129" w14:textId="45F5BFAE">
      <w:pPr>
        <w:rPr>
          <w:rFonts w:ascii="Arial" w:hAnsi="Arial" w:cs="Arial"/>
          <w:sz w:val="30"/>
          <w:szCs w:val="30"/>
        </w:rPr>
      </w:pPr>
      <w:r w:rsidRPr="007F53B3">
        <w:rPr>
          <w:rFonts w:ascii="Arial" w:hAnsi="Arial" w:cs="Arial"/>
          <w:sz w:val="30"/>
          <w:szCs w:val="30"/>
        </w:rPr>
        <w:t>Forskrift om skolekretsgrenser</w:t>
      </w:r>
      <w:r w:rsidRPr="007F53B3" w:rsidR="00786328">
        <w:rPr>
          <w:rFonts w:ascii="Arial" w:hAnsi="Arial" w:cs="Arial"/>
          <w:sz w:val="30"/>
          <w:szCs w:val="30"/>
        </w:rPr>
        <w:t xml:space="preserve"> </w:t>
      </w:r>
      <w:r w:rsidR="00224FF8">
        <w:rPr>
          <w:rFonts w:ascii="Arial" w:hAnsi="Arial" w:cs="Arial"/>
          <w:sz w:val="30"/>
          <w:szCs w:val="30"/>
        </w:rPr>
        <w:t>for</w:t>
      </w:r>
      <w:r w:rsidRPr="007F53B3" w:rsidR="001C2426">
        <w:rPr>
          <w:rFonts w:ascii="Arial" w:hAnsi="Arial" w:cs="Arial"/>
          <w:sz w:val="30"/>
          <w:szCs w:val="30"/>
        </w:rPr>
        <w:t xml:space="preserve"> </w:t>
      </w:r>
      <w:r w:rsidR="008370A8">
        <w:rPr>
          <w:rFonts w:ascii="Arial" w:hAnsi="Arial" w:cs="Arial"/>
          <w:sz w:val="30"/>
          <w:szCs w:val="30"/>
        </w:rPr>
        <w:t xml:space="preserve">barneskolene i </w:t>
      </w:r>
      <w:r w:rsidRPr="007F53B3" w:rsidR="001C2426">
        <w:rPr>
          <w:rFonts w:ascii="Arial" w:hAnsi="Arial" w:cs="Arial"/>
          <w:sz w:val="30"/>
          <w:szCs w:val="30"/>
        </w:rPr>
        <w:t>Verdal kommune</w:t>
      </w:r>
      <w:r w:rsidRPr="007F53B3" w:rsidR="00786328">
        <w:rPr>
          <w:rFonts w:ascii="Arial" w:hAnsi="Arial" w:cs="Arial"/>
          <w:sz w:val="30"/>
          <w:szCs w:val="30"/>
        </w:rPr>
        <w:t xml:space="preserve">, </w:t>
      </w:r>
      <w:r w:rsidRPr="007F53B3" w:rsidR="005A5258">
        <w:rPr>
          <w:rFonts w:ascii="Arial" w:hAnsi="Arial" w:cs="Arial"/>
          <w:sz w:val="30"/>
          <w:szCs w:val="30"/>
        </w:rPr>
        <w:t>pr. 01.08.202</w:t>
      </w:r>
      <w:r w:rsidR="001B58B8">
        <w:rPr>
          <w:rFonts w:ascii="Arial" w:hAnsi="Arial" w:cs="Arial"/>
          <w:sz w:val="30"/>
          <w:szCs w:val="30"/>
        </w:rPr>
        <w:t>6</w:t>
      </w:r>
    </w:p>
    <w:p w:rsidR="00471356" w:rsidP="00C70F92" w:rsidRDefault="008C6BFE" w14:paraId="0ED679BE" w14:textId="57A62525">
      <w:r w:rsidR="008C6BFE">
        <w:rPr/>
        <w:t>Hjemmel: Fastsatt av Verdal kommu</w:t>
      </w:r>
      <w:r w:rsidR="370AD1DE">
        <w:rPr/>
        <w:t>n</w:t>
      </w:r>
      <w:r w:rsidR="008C6BFE">
        <w:rPr/>
        <w:t>estyre</w:t>
      </w:r>
      <w:r w:rsidR="680321D7">
        <w:rPr/>
        <w:t xml:space="preserve"> den </w:t>
      </w:r>
      <w:r w:rsidR="00A31872">
        <w:rPr/>
        <w:t>23/02/2026</w:t>
      </w:r>
      <w:r w:rsidR="680321D7">
        <w:rPr/>
        <w:t>,</w:t>
      </w:r>
      <w:r w:rsidR="00960A5B">
        <w:rPr/>
        <w:t xml:space="preserve"> med hjemmel i </w:t>
      </w:r>
      <w:r w:rsidRPr="24A4EC27" w:rsidR="002337B0">
        <w:rPr>
          <w:i w:val="1"/>
          <w:iCs w:val="1"/>
        </w:rPr>
        <w:t xml:space="preserve">Lov om grunnskolen og </w:t>
      </w:r>
      <w:r w:rsidRPr="24A4EC27" w:rsidR="002337B0">
        <w:rPr>
          <w:i w:val="1"/>
          <w:iCs w:val="1"/>
        </w:rPr>
        <w:t xml:space="preserve">den </w:t>
      </w:r>
      <w:r w:rsidRPr="24A4EC27" w:rsidR="002337B0">
        <w:rPr>
          <w:i w:val="1"/>
          <w:iCs w:val="1"/>
        </w:rPr>
        <w:t>vidaregående</w:t>
      </w:r>
      <w:r w:rsidRPr="24A4EC27" w:rsidR="002337B0">
        <w:rPr>
          <w:i w:val="1"/>
          <w:iCs w:val="1"/>
        </w:rPr>
        <w:t xml:space="preserve"> opplæringa</w:t>
      </w:r>
      <w:r w:rsidR="002337B0">
        <w:rPr/>
        <w:t xml:space="preserve"> </w:t>
      </w:r>
      <w:r w:rsidR="7615E333">
        <w:rPr/>
        <w:t>(Opplæringslova</w:t>
      </w:r>
      <w:r w:rsidR="00762CB1">
        <w:rPr/>
        <w:t>).</w:t>
      </w:r>
    </w:p>
    <w:p w:rsidR="008541AD" w:rsidP="00C70F92" w:rsidRDefault="008541AD" w14:paraId="10C84720" w14:textId="77777777"/>
    <w:sdt>
      <w:sdtPr>
        <w:id w:val="-354413952"/>
        <w:docPartObj>
          <w:docPartGallery w:val="Table of Contents"/>
          <w:docPartUnique/>
        </w:docPartObj>
      </w:sdtPr>
      <w:sdtEndPr>
        <w:rPr>
          <w:b/>
          <w:bCs/>
        </w:rPr>
      </w:sdtEndPr>
      <w:sdtContent>
        <w:p w:rsidR="000A071D" w:rsidRDefault="00956476" w14:paraId="642ECC92" w14:textId="0E4B1EFF">
          <w:pPr>
            <w:pStyle w:val="INNH1"/>
            <w:tabs>
              <w:tab w:val="right" w:leader="dot" w:pos="9016"/>
            </w:tabs>
            <w:rPr>
              <w:rFonts w:eastAsiaTheme="minorEastAsia"/>
              <w:noProof/>
              <w:lang w:eastAsia="nb-NO"/>
            </w:rPr>
          </w:pPr>
          <w:r>
            <w:fldChar w:fldCharType="begin"/>
          </w:r>
          <w:r>
            <w:instrText xml:space="preserve"> TOC \o "1-3" \h \z \u </w:instrText>
          </w:r>
          <w:r>
            <w:fldChar w:fldCharType="separate"/>
          </w:r>
          <w:hyperlink w:history="1" w:anchor="_Toc160891933">
            <w:r w:rsidRPr="00411F95" w:rsidR="000A071D">
              <w:rPr>
                <w:rStyle w:val="Hyperkobling"/>
                <w:noProof/>
              </w:rPr>
              <w:t>Formål, virkeområde og ansvar</w:t>
            </w:r>
            <w:r w:rsidR="000A071D">
              <w:rPr>
                <w:noProof/>
                <w:webHidden/>
              </w:rPr>
              <w:tab/>
            </w:r>
            <w:r w:rsidR="000A071D">
              <w:rPr>
                <w:noProof/>
                <w:webHidden/>
              </w:rPr>
              <w:fldChar w:fldCharType="begin"/>
            </w:r>
            <w:r w:rsidR="000A071D">
              <w:rPr>
                <w:noProof/>
                <w:webHidden/>
              </w:rPr>
              <w:instrText xml:space="preserve"> PAGEREF _Toc160891933 \h </w:instrText>
            </w:r>
            <w:r w:rsidR="000A071D">
              <w:rPr>
                <w:noProof/>
                <w:webHidden/>
              </w:rPr>
            </w:r>
            <w:r w:rsidR="000A071D">
              <w:rPr>
                <w:noProof/>
                <w:webHidden/>
              </w:rPr>
              <w:fldChar w:fldCharType="separate"/>
            </w:r>
            <w:r w:rsidR="000A071D">
              <w:rPr>
                <w:noProof/>
                <w:webHidden/>
              </w:rPr>
              <w:t>2</w:t>
            </w:r>
            <w:r w:rsidR="000A071D">
              <w:rPr>
                <w:noProof/>
                <w:webHidden/>
              </w:rPr>
              <w:fldChar w:fldCharType="end"/>
            </w:r>
          </w:hyperlink>
        </w:p>
        <w:p w:rsidR="000A071D" w:rsidRDefault="000A071D" w14:paraId="726AF020" w14:textId="5673F8F2">
          <w:pPr>
            <w:pStyle w:val="INNH2"/>
            <w:tabs>
              <w:tab w:val="right" w:leader="dot" w:pos="9016"/>
            </w:tabs>
            <w:rPr>
              <w:rFonts w:eastAsiaTheme="minorEastAsia"/>
              <w:noProof/>
              <w:lang w:eastAsia="nb-NO"/>
            </w:rPr>
          </w:pPr>
          <w:hyperlink w:history="1" w:anchor="_Toc160891934">
            <w:r w:rsidRPr="00411F95">
              <w:rPr>
                <w:rStyle w:val="Hyperkobling"/>
                <w:noProof/>
              </w:rPr>
              <w:t>§ 1 Formål</w:t>
            </w:r>
            <w:r>
              <w:rPr>
                <w:noProof/>
                <w:webHidden/>
              </w:rPr>
              <w:tab/>
            </w:r>
            <w:r>
              <w:rPr>
                <w:noProof/>
                <w:webHidden/>
              </w:rPr>
              <w:fldChar w:fldCharType="begin"/>
            </w:r>
            <w:r>
              <w:rPr>
                <w:noProof/>
                <w:webHidden/>
              </w:rPr>
              <w:instrText xml:space="preserve"> PAGEREF _Toc160891934 \h </w:instrText>
            </w:r>
            <w:r>
              <w:rPr>
                <w:noProof/>
                <w:webHidden/>
              </w:rPr>
            </w:r>
            <w:r>
              <w:rPr>
                <w:noProof/>
                <w:webHidden/>
              </w:rPr>
              <w:fldChar w:fldCharType="separate"/>
            </w:r>
            <w:r>
              <w:rPr>
                <w:noProof/>
                <w:webHidden/>
              </w:rPr>
              <w:t>2</w:t>
            </w:r>
            <w:r>
              <w:rPr>
                <w:noProof/>
                <w:webHidden/>
              </w:rPr>
              <w:fldChar w:fldCharType="end"/>
            </w:r>
          </w:hyperlink>
        </w:p>
        <w:p w:rsidR="000A071D" w:rsidRDefault="000A071D" w14:paraId="0B8AFBD5" w14:textId="347BDD7D">
          <w:pPr>
            <w:pStyle w:val="INNH2"/>
            <w:tabs>
              <w:tab w:val="right" w:leader="dot" w:pos="9016"/>
            </w:tabs>
            <w:rPr>
              <w:rFonts w:eastAsiaTheme="minorEastAsia"/>
              <w:noProof/>
              <w:lang w:eastAsia="nb-NO"/>
            </w:rPr>
          </w:pPr>
          <w:hyperlink w:history="1" w:anchor="_Toc160891935">
            <w:r w:rsidRPr="00411F95">
              <w:rPr>
                <w:rStyle w:val="Hyperkobling"/>
                <w:noProof/>
              </w:rPr>
              <w:t>§ 2 Virkeområde</w:t>
            </w:r>
            <w:r>
              <w:rPr>
                <w:noProof/>
                <w:webHidden/>
              </w:rPr>
              <w:tab/>
            </w:r>
            <w:r>
              <w:rPr>
                <w:noProof/>
                <w:webHidden/>
              </w:rPr>
              <w:fldChar w:fldCharType="begin"/>
            </w:r>
            <w:r>
              <w:rPr>
                <w:noProof/>
                <w:webHidden/>
              </w:rPr>
              <w:instrText xml:space="preserve"> PAGEREF _Toc160891935 \h </w:instrText>
            </w:r>
            <w:r>
              <w:rPr>
                <w:noProof/>
                <w:webHidden/>
              </w:rPr>
            </w:r>
            <w:r>
              <w:rPr>
                <w:noProof/>
                <w:webHidden/>
              </w:rPr>
              <w:fldChar w:fldCharType="separate"/>
            </w:r>
            <w:r>
              <w:rPr>
                <w:noProof/>
                <w:webHidden/>
              </w:rPr>
              <w:t>2</w:t>
            </w:r>
            <w:r>
              <w:rPr>
                <w:noProof/>
                <w:webHidden/>
              </w:rPr>
              <w:fldChar w:fldCharType="end"/>
            </w:r>
          </w:hyperlink>
        </w:p>
        <w:p w:rsidR="000A071D" w:rsidRDefault="000A071D" w14:paraId="6DEBC5C3" w14:textId="6FEC98A2">
          <w:pPr>
            <w:pStyle w:val="INNH2"/>
            <w:tabs>
              <w:tab w:val="right" w:leader="dot" w:pos="9016"/>
            </w:tabs>
            <w:rPr>
              <w:rFonts w:eastAsiaTheme="minorEastAsia"/>
              <w:noProof/>
              <w:lang w:eastAsia="nb-NO"/>
            </w:rPr>
          </w:pPr>
          <w:hyperlink w:history="1" w:anchor="_Toc160891936">
            <w:r w:rsidRPr="00411F95">
              <w:rPr>
                <w:rStyle w:val="Hyperkobling"/>
                <w:noProof/>
              </w:rPr>
              <w:t>§ 3 Rett til å gå på en skole i nærmiljøet</w:t>
            </w:r>
            <w:r>
              <w:rPr>
                <w:noProof/>
                <w:webHidden/>
              </w:rPr>
              <w:tab/>
            </w:r>
            <w:r>
              <w:rPr>
                <w:noProof/>
                <w:webHidden/>
              </w:rPr>
              <w:fldChar w:fldCharType="begin"/>
            </w:r>
            <w:r>
              <w:rPr>
                <w:noProof/>
                <w:webHidden/>
              </w:rPr>
              <w:instrText xml:space="preserve"> PAGEREF _Toc160891936 \h </w:instrText>
            </w:r>
            <w:r>
              <w:rPr>
                <w:noProof/>
                <w:webHidden/>
              </w:rPr>
            </w:r>
            <w:r>
              <w:rPr>
                <w:noProof/>
                <w:webHidden/>
              </w:rPr>
              <w:fldChar w:fldCharType="separate"/>
            </w:r>
            <w:r>
              <w:rPr>
                <w:noProof/>
                <w:webHidden/>
              </w:rPr>
              <w:t>2</w:t>
            </w:r>
            <w:r>
              <w:rPr>
                <w:noProof/>
                <w:webHidden/>
              </w:rPr>
              <w:fldChar w:fldCharType="end"/>
            </w:r>
          </w:hyperlink>
        </w:p>
        <w:p w:rsidR="000A071D" w:rsidRDefault="000A071D" w14:paraId="090EAA34" w14:textId="50D0C9FB">
          <w:pPr>
            <w:pStyle w:val="INNH2"/>
            <w:tabs>
              <w:tab w:val="right" w:leader="dot" w:pos="9016"/>
            </w:tabs>
            <w:rPr>
              <w:rFonts w:eastAsiaTheme="minorEastAsia"/>
              <w:noProof/>
              <w:lang w:eastAsia="nb-NO"/>
            </w:rPr>
          </w:pPr>
          <w:hyperlink w:history="1" w:anchor="_Toc160891937">
            <w:r w:rsidRPr="00411F95">
              <w:rPr>
                <w:rStyle w:val="Hyperkobling"/>
                <w:noProof/>
              </w:rPr>
              <w:t>§ 4 Tildeling av skoleplass ut fra skolekretser</w:t>
            </w:r>
            <w:r>
              <w:rPr>
                <w:noProof/>
                <w:webHidden/>
              </w:rPr>
              <w:tab/>
            </w:r>
            <w:r>
              <w:rPr>
                <w:noProof/>
                <w:webHidden/>
              </w:rPr>
              <w:fldChar w:fldCharType="begin"/>
            </w:r>
            <w:r>
              <w:rPr>
                <w:noProof/>
                <w:webHidden/>
              </w:rPr>
              <w:instrText xml:space="preserve"> PAGEREF _Toc160891937 \h </w:instrText>
            </w:r>
            <w:r>
              <w:rPr>
                <w:noProof/>
                <w:webHidden/>
              </w:rPr>
            </w:r>
            <w:r>
              <w:rPr>
                <w:noProof/>
                <w:webHidden/>
              </w:rPr>
              <w:fldChar w:fldCharType="separate"/>
            </w:r>
            <w:r>
              <w:rPr>
                <w:noProof/>
                <w:webHidden/>
              </w:rPr>
              <w:t>2</w:t>
            </w:r>
            <w:r>
              <w:rPr>
                <w:noProof/>
                <w:webHidden/>
              </w:rPr>
              <w:fldChar w:fldCharType="end"/>
            </w:r>
          </w:hyperlink>
        </w:p>
        <w:p w:rsidR="000A071D" w:rsidRDefault="000A071D" w14:paraId="12A430C9" w14:textId="5981C4FF">
          <w:pPr>
            <w:pStyle w:val="INNH2"/>
            <w:tabs>
              <w:tab w:val="right" w:leader="dot" w:pos="9016"/>
            </w:tabs>
            <w:rPr>
              <w:rFonts w:eastAsiaTheme="minorEastAsia"/>
              <w:noProof/>
              <w:lang w:eastAsia="nb-NO"/>
            </w:rPr>
          </w:pPr>
          <w:hyperlink w:history="1" w:anchor="_Toc160891938">
            <w:r w:rsidRPr="00411F95">
              <w:rPr>
                <w:rStyle w:val="Hyperkobling"/>
                <w:noProof/>
              </w:rPr>
              <w:t>§5 Unntak fra skolekretsene dersom skolen er full</w:t>
            </w:r>
            <w:r>
              <w:rPr>
                <w:noProof/>
                <w:webHidden/>
              </w:rPr>
              <w:tab/>
            </w:r>
            <w:r>
              <w:rPr>
                <w:noProof/>
                <w:webHidden/>
              </w:rPr>
              <w:fldChar w:fldCharType="begin"/>
            </w:r>
            <w:r>
              <w:rPr>
                <w:noProof/>
                <w:webHidden/>
              </w:rPr>
              <w:instrText xml:space="preserve"> PAGEREF _Toc160891938 \h </w:instrText>
            </w:r>
            <w:r>
              <w:rPr>
                <w:noProof/>
                <w:webHidden/>
              </w:rPr>
            </w:r>
            <w:r>
              <w:rPr>
                <w:noProof/>
                <w:webHidden/>
              </w:rPr>
              <w:fldChar w:fldCharType="separate"/>
            </w:r>
            <w:r>
              <w:rPr>
                <w:noProof/>
                <w:webHidden/>
              </w:rPr>
              <w:t>2</w:t>
            </w:r>
            <w:r>
              <w:rPr>
                <w:noProof/>
                <w:webHidden/>
              </w:rPr>
              <w:fldChar w:fldCharType="end"/>
            </w:r>
          </w:hyperlink>
        </w:p>
        <w:p w:rsidR="000A071D" w:rsidRDefault="000A071D" w14:paraId="3FF042B8" w14:textId="7069C72E">
          <w:pPr>
            <w:pStyle w:val="INNH2"/>
            <w:tabs>
              <w:tab w:val="right" w:leader="dot" w:pos="9016"/>
            </w:tabs>
            <w:rPr>
              <w:rFonts w:eastAsiaTheme="minorEastAsia"/>
              <w:noProof/>
              <w:lang w:eastAsia="nb-NO"/>
            </w:rPr>
          </w:pPr>
          <w:hyperlink w:history="1" w:anchor="_Toc160891939">
            <w:r w:rsidRPr="00411F95">
              <w:rPr>
                <w:rStyle w:val="Hyperkobling"/>
                <w:noProof/>
              </w:rPr>
              <w:t>§ 6 Søknad om skolebytte</w:t>
            </w:r>
            <w:r>
              <w:rPr>
                <w:noProof/>
                <w:webHidden/>
              </w:rPr>
              <w:tab/>
            </w:r>
            <w:r>
              <w:rPr>
                <w:noProof/>
                <w:webHidden/>
              </w:rPr>
              <w:fldChar w:fldCharType="begin"/>
            </w:r>
            <w:r>
              <w:rPr>
                <w:noProof/>
                <w:webHidden/>
              </w:rPr>
              <w:instrText xml:space="preserve"> PAGEREF _Toc160891939 \h </w:instrText>
            </w:r>
            <w:r>
              <w:rPr>
                <w:noProof/>
                <w:webHidden/>
              </w:rPr>
            </w:r>
            <w:r>
              <w:rPr>
                <w:noProof/>
                <w:webHidden/>
              </w:rPr>
              <w:fldChar w:fldCharType="separate"/>
            </w:r>
            <w:r>
              <w:rPr>
                <w:noProof/>
                <w:webHidden/>
              </w:rPr>
              <w:t>2</w:t>
            </w:r>
            <w:r>
              <w:rPr>
                <w:noProof/>
                <w:webHidden/>
              </w:rPr>
              <w:fldChar w:fldCharType="end"/>
            </w:r>
          </w:hyperlink>
        </w:p>
        <w:p w:rsidR="000A071D" w:rsidRDefault="000A071D" w14:paraId="7F3C736B" w14:textId="7E6F7BAD">
          <w:pPr>
            <w:pStyle w:val="INNH2"/>
            <w:tabs>
              <w:tab w:val="right" w:leader="dot" w:pos="9016"/>
            </w:tabs>
            <w:rPr>
              <w:rFonts w:eastAsiaTheme="minorEastAsia"/>
              <w:noProof/>
              <w:lang w:eastAsia="nb-NO"/>
            </w:rPr>
          </w:pPr>
          <w:hyperlink w:history="1" w:anchor="_Toc160891940">
            <w:r w:rsidRPr="00411F95">
              <w:rPr>
                <w:rStyle w:val="Hyperkobling"/>
                <w:noProof/>
              </w:rPr>
              <w:t>§7 Flytting/adresseendring</w:t>
            </w:r>
            <w:r>
              <w:rPr>
                <w:noProof/>
                <w:webHidden/>
              </w:rPr>
              <w:tab/>
            </w:r>
            <w:r>
              <w:rPr>
                <w:noProof/>
                <w:webHidden/>
              </w:rPr>
              <w:fldChar w:fldCharType="begin"/>
            </w:r>
            <w:r>
              <w:rPr>
                <w:noProof/>
                <w:webHidden/>
              </w:rPr>
              <w:instrText xml:space="preserve"> PAGEREF _Toc160891940 \h </w:instrText>
            </w:r>
            <w:r>
              <w:rPr>
                <w:noProof/>
                <w:webHidden/>
              </w:rPr>
            </w:r>
            <w:r>
              <w:rPr>
                <w:noProof/>
                <w:webHidden/>
              </w:rPr>
              <w:fldChar w:fldCharType="separate"/>
            </w:r>
            <w:r>
              <w:rPr>
                <w:noProof/>
                <w:webHidden/>
              </w:rPr>
              <w:t>3</w:t>
            </w:r>
            <w:r>
              <w:rPr>
                <w:noProof/>
                <w:webHidden/>
              </w:rPr>
              <w:fldChar w:fldCharType="end"/>
            </w:r>
          </w:hyperlink>
        </w:p>
        <w:p w:rsidR="000A071D" w:rsidRDefault="000A071D" w14:paraId="4D24C343" w14:textId="469D1F9D">
          <w:pPr>
            <w:pStyle w:val="INNH2"/>
            <w:tabs>
              <w:tab w:val="right" w:leader="dot" w:pos="9016"/>
            </w:tabs>
            <w:rPr>
              <w:rFonts w:eastAsiaTheme="minorEastAsia"/>
              <w:noProof/>
              <w:lang w:eastAsia="nb-NO"/>
            </w:rPr>
          </w:pPr>
          <w:hyperlink w:history="1" w:anchor="_Toc160891941">
            <w:r w:rsidRPr="00411F95">
              <w:rPr>
                <w:rStyle w:val="Hyperkobling"/>
                <w:noProof/>
              </w:rPr>
              <w:t>§ 8 Skyss</w:t>
            </w:r>
            <w:r>
              <w:rPr>
                <w:noProof/>
                <w:webHidden/>
              </w:rPr>
              <w:tab/>
            </w:r>
            <w:r>
              <w:rPr>
                <w:noProof/>
                <w:webHidden/>
              </w:rPr>
              <w:fldChar w:fldCharType="begin"/>
            </w:r>
            <w:r>
              <w:rPr>
                <w:noProof/>
                <w:webHidden/>
              </w:rPr>
              <w:instrText xml:space="preserve"> PAGEREF _Toc160891941 \h </w:instrText>
            </w:r>
            <w:r>
              <w:rPr>
                <w:noProof/>
                <w:webHidden/>
              </w:rPr>
            </w:r>
            <w:r>
              <w:rPr>
                <w:noProof/>
                <w:webHidden/>
              </w:rPr>
              <w:fldChar w:fldCharType="separate"/>
            </w:r>
            <w:r>
              <w:rPr>
                <w:noProof/>
                <w:webHidden/>
              </w:rPr>
              <w:t>3</w:t>
            </w:r>
            <w:r>
              <w:rPr>
                <w:noProof/>
                <w:webHidden/>
              </w:rPr>
              <w:fldChar w:fldCharType="end"/>
            </w:r>
          </w:hyperlink>
        </w:p>
        <w:p w:rsidR="000A071D" w:rsidRDefault="000A071D" w14:paraId="1663B0B1" w14:textId="372D2527">
          <w:pPr>
            <w:pStyle w:val="INNH2"/>
            <w:tabs>
              <w:tab w:val="right" w:leader="dot" w:pos="9016"/>
            </w:tabs>
            <w:rPr>
              <w:rFonts w:eastAsiaTheme="minorEastAsia"/>
              <w:noProof/>
              <w:lang w:eastAsia="nb-NO"/>
            </w:rPr>
          </w:pPr>
          <w:hyperlink w:history="1" w:anchor="_Toc160891942">
            <w:r w:rsidRPr="00411F95">
              <w:rPr>
                <w:rStyle w:val="Hyperkobling"/>
                <w:noProof/>
              </w:rPr>
              <w:t>§9 Adgang til å klage på tildelt skoleplass</w:t>
            </w:r>
            <w:r>
              <w:rPr>
                <w:noProof/>
                <w:webHidden/>
              </w:rPr>
              <w:tab/>
            </w:r>
            <w:r>
              <w:rPr>
                <w:noProof/>
                <w:webHidden/>
              </w:rPr>
              <w:fldChar w:fldCharType="begin"/>
            </w:r>
            <w:r>
              <w:rPr>
                <w:noProof/>
                <w:webHidden/>
              </w:rPr>
              <w:instrText xml:space="preserve"> PAGEREF _Toc160891942 \h </w:instrText>
            </w:r>
            <w:r>
              <w:rPr>
                <w:noProof/>
                <w:webHidden/>
              </w:rPr>
            </w:r>
            <w:r>
              <w:rPr>
                <w:noProof/>
                <w:webHidden/>
              </w:rPr>
              <w:fldChar w:fldCharType="separate"/>
            </w:r>
            <w:r>
              <w:rPr>
                <w:noProof/>
                <w:webHidden/>
              </w:rPr>
              <w:t>3</w:t>
            </w:r>
            <w:r>
              <w:rPr>
                <w:noProof/>
                <w:webHidden/>
              </w:rPr>
              <w:fldChar w:fldCharType="end"/>
            </w:r>
          </w:hyperlink>
        </w:p>
        <w:p w:rsidR="000A071D" w:rsidRDefault="000A071D" w14:paraId="097E377E" w14:textId="355267D5">
          <w:pPr>
            <w:pStyle w:val="INNH2"/>
            <w:tabs>
              <w:tab w:val="right" w:leader="dot" w:pos="9016"/>
            </w:tabs>
            <w:rPr>
              <w:rFonts w:eastAsiaTheme="minorEastAsia"/>
              <w:noProof/>
              <w:lang w:eastAsia="nb-NO"/>
            </w:rPr>
          </w:pPr>
          <w:hyperlink w:history="1" w:anchor="_Toc160891943">
            <w:r w:rsidRPr="00411F95">
              <w:rPr>
                <w:rStyle w:val="Hyperkobling"/>
                <w:noProof/>
              </w:rPr>
              <w:t>§ 10 Ansvar</w:t>
            </w:r>
            <w:r>
              <w:rPr>
                <w:noProof/>
                <w:webHidden/>
              </w:rPr>
              <w:tab/>
            </w:r>
            <w:r>
              <w:rPr>
                <w:noProof/>
                <w:webHidden/>
              </w:rPr>
              <w:fldChar w:fldCharType="begin"/>
            </w:r>
            <w:r>
              <w:rPr>
                <w:noProof/>
                <w:webHidden/>
              </w:rPr>
              <w:instrText xml:space="preserve"> PAGEREF _Toc160891943 \h </w:instrText>
            </w:r>
            <w:r>
              <w:rPr>
                <w:noProof/>
                <w:webHidden/>
              </w:rPr>
            </w:r>
            <w:r>
              <w:rPr>
                <w:noProof/>
                <w:webHidden/>
              </w:rPr>
              <w:fldChar w:fldCharType="separate"/>
            </w:r>
            <w:r>
              <w:rPr>
                <w:noProof/>
                <w:webHidden/>
              </w:rPr>
              <w:t>4</w:t>
            </w:r>
            <w:r>
              <w:rPr>
                <w:noProof/>
                <w:webHidden/>
              </w:rPr>
              <w:fldChar w:fldCharType="end"/>
            </w:r>
          </w:hyperlink>
        </w:p>
        <w:p w:rsidR="000A071D" w:rsidRDefault="000A071D" w14:paraId="4A23914C" w14:textId="32D4336E">
          <w:pPr>
            <w:pStyle w:val="INNH2"/>
            <w:tabs>
              <w:tab w:val="right" w:leader="dot" w:pos="9016"/>
            </w:tabs>
            <w:rPr>
              <w:rFonts w:eastAsiaTheme="minorEastAsia"/>
              <w:noProof/>
              <w:lang w:eastAsia="nb-NO"/>
            </w:rPr>
          </w:pPr>
          <w:hyperlink w:history="1" w:anchor="_Toc160891944">
            <w:r w:rsidRPr="00411F95">
              <w:rPr>
                <w:rStyle w:val="Hyperkobling"/>
                <w:noProof/>
              </w:rPr>
              <w:t>§ 11 Ikrafttredelse</w:t>
            </w:r>
            <w:r>
              <w:rPr>
                <w:noProof/>
                <w:webHidden/>
              </w:rPr>
              <w:tab/>
            </w:r>
            <w:r>
              <w:rPr>
                <w:noProof/>
                <w:webHidden/>
              </w:rPr>
              <w:fldChar w:fldCharType="begin"/>
            </w:r>
            <w:r>
              <w:rPr>
                <w:noProof/>
                <w:webHidden/>
              </w:rPr>
              <w:instrText xml:space="preserve"> PAGEREF _Toc160891944 \h </w:instrText>
            </w:r>
            <w:r>
              <w:rPr>
                <w:noProof/>
                <w:webHidden/>
              </w:rPr>
            </w:r>
            <w:r>
              <w:rPr>
                <w:noProof/>
                <w:webHidden/>
              </w:rPr>
              <w:fldChar w:fldCharType="separate"/>
            </w:r>
            <w:r>
              <w:rPr>
                <w:noProof/>
                <w:webHidden/>
              </w:rPr>
              <w:t>4</w:t>
            </w:r>
            <w:r>
              <w:rPr>
                <w:noProof/>
                <w:webHidden/>
              </w:rPr>
              <w:fldChar w:fldCharType="end"/>
            </w:r>
          </w:hyperlink>
        </w:p>
        <w:p w:rsidR="000A071D" w:rsidRDefault="000A071D" w14:paraId="5189F71C" w14:textId="55AFD84A">
          <w:pPr>
            <w:pStyle w:val="INNH1"/>
            <w:tabs>
              <w:tab w:val="right" w:leader="dot" w:pos="9016"/>
            </w:tabs>
            <w:rPr>
              <w:rFonts w:eastAsiaTheme="minorEastAsia"/>
              <w:noProof/>
              <w:lang w:eastAsia="nb-NO"/>
            </w:rPr>
          </w:pPr>
          <w:hyperlink w:history="1" w:anchor="_Toc160891945">
            <w:r w:rsidRPr="00411F95">
              <w:rPr>
                <w:rStyle w:val="Hyperkobling"/>
                <w:noProof/>
              </w:rPr>
              <w:t>Skolekretsgrenser for barnetrinnene</w:t>
            </w:r>
            <w:r>
              <w:rPr>
                <w:noProof/>
                <w:webHidden/>
              </w:rPr>
              <w:tab/>
            </w:r>
            <w:r>
              <w:rPr>
                <w:noProof/>
                <w:webHidden/>
              </w:rPr>
              <w:fldChar w:fldCharType="begin"/>
            </w:r>
            <w:r>
              <w:rPr>
                <w:noProof/>
                <w:webHidden/>
              </w:rPr>
              <w:instrText xml:space="preserve"> PAGEREF _Toc160891945 \h </w:instrText>
            </w:r>
            <w:r>
              <w:rPr>
                <w:noProof/>
                <w:webHidden/>
              </w:rPr>
            </w:r>
            <w:r>
              <w:rPr>
                <w:noProof/>
                <w:webHidden/>
              </w:rPr>
              <w:fldChar w:fldCharType="separate"/>
            </w:r>
            <w:r>
              <w:rPr>
                <w:noProof/>
                <w:webHidden/>
              </w:rPr>
              <w:t>4</w:t>
            </w:r>
            <w:r>
              <w:rPr>
                <w:noProof/>
                <w:webHidden/>
              </w:rPr>
              <w:fldChar w:fldCharType="end"/>
            </w:r>
          </w:hyperlink>
        </w:p>
        <w:p w:rsidR="000A071D" w:rsidRDefault="000A071D" w14:paraId="34D9D998" w14:textId="277F214E">
          <w:pPr>
            <w:pStyle w:val="INNH3"/>
            <w:tabs>
              <w:tab w:val="right" w:leader="dot" w:pos="9016"/>
            </w:tabs>
            <w:rPr>
              <w:rFonts w:eastAsiaTheme="minorEastAsia"/>
              <w:noProof/>
              <w:lang w:eastAsia="nb-NO"/>
            </w:rPr>
          </w:pPr>
          <w:hyperlink w:history="1" w:anchor="_Toc160891946">
            <w:r w:rsidRPr="00411F95">
              <w:rPr>
                <w:rStyle w:val="Hyperkobling"/>
                <w:noProof/>
              </w:rPr>
              <w:t>Ørmelen barneskole omfatter:</w:t>
            </w:r>
            <w:r>
              <w:rPr>
                <w:noProof/>
                <w:webHidden/>
              </w:rPr>
              <w:tab/>
            </w:r>
            <w:r>
              <w:rPr>
                <w:noProof/>
                <w:webHidden/>
              </w:rPr>
              <w:fldChar w:fldCharType="begin"/>
            </w:r>
            <w:r>
              <w:rPr>
                <w:noProof/>
                <w:webHidden/>
              </w:rPr>
              <w:instrText xml:space="preserve"> PAGEREF _Toc160891946 \h </w:instrText>
            </w:r>
            <w:r>
              <w:rPr>
                <w:noProof/>
                <w:webHidden/>
              </w:rPr>
            </w:r>
            <w:r>
              <w:rPr>
                <w:noProof/>
                <w:webHidden/>
              </w:rPr>
              <w:fldChar w:fldCharType="separate"/>
            </w:r>
            <w:r>
              <w:rPr>
                <w:noProof/>
                <w:webHidden/>
              </w:rPr>
              <w:t>4</w:t>
            </w:r>
            <w:r>
              <w:rPr>
                <w:noProof/>
                <w:webHidden/>
              </w:rPr>
              <w:fldChar w:fldCharType="end"/>
            </w:r>
          </w:hyperlink>
        </w:p>
        <w:p w:rsidR="000A071D" w:rsidRDefault="000A071D" w14:paraId="247D6FB1" w14:textId="49F72E24">
          <w:pPr>
            <w:pStyle w:val="INNH3"/>
            <w:tabs>
              <w:tab w:val="right" w:leader="dot" w:pos="9016"/>
            </w:tabs>
            <w:rPr>
              <w:rFonts w:eastAsiaTheme="minorEastAsia"/>
              <w:noProof/>
              <w:lang w:eastAsia="nb-NO"/>
            </w:rPr>
          </w:pPr>
          <w:hyperlink w:history="1" w:anchor="_Toc160891947">
            <w:r w:rsidRPr="00411F95">
              <w:rPr>
                <w:rStyle w:val="Hyperkobling"/>
                <w:noProof/>
              </w:rPr>
              <w:t>Verdalsøra barneskole omfatter:</w:t>
            </w:r>
            <w:r>
              <w:rPr>
                <w:noProof/>
                <w:webHidden/>
              </w:rPr>
              <w:tab/>
            </w:r>
            <w:r>
              <w:rPr>
                <w:noProof/>
                <w:webHidden/>
              </w:rPr>
              <w:fldChar w:fldCharType="begin"/>
            </w:r>
            <w:r>
              <w:rPr>
                <w:noProof/>
                <w:webHidden/>
              </w:rPr>
              <w:instrText xml:space="preserve"> PAGEREF _Toc160891947 \h </w:instrText>
            </w:r>
            <w:r>
              <w:rPr>
                <w:noProof/>
                <w:webHidden/>
              </w:rPr>
            </w:r>
            <w:r>
              <w:rPr>
                <w:noProof/>
                <w:webHidden/>
              </w:rPr>
              <w:fldChar w:fldCharType="separate"/>
            </w:r>
            <w:r>
              <w:rPr>
                <w:noProof/>
                <w:webHidden/>
              </w:rPr>
              <w:t>5</w:t>
            </w:r>
            <w:r>
              <w:rPr>
                <w:noProof/>
                <w:webHidden/>
              </w:rPr>
              <w:fldChar w:fldCharType="end"/>
            </w:r>
          </w:hyperlink>
        </w:p>
        <w:p w:rsidR="000A071D" w:rsidRDefault="000A071D" w14:paraId="7B329A1C" w14:textId="2A249A1F">
          <w:pPr>
            <w:pStyle w:val="INNH3"/>
            <w:tabs>
              <w:tab w:val="right" w:leader="dot" w:pos="9016"/>
            </w:tabs>
            <w:rPr>
              <w:rFonts w:eastAsiaTheme="minorEastAsia"/>
              <w:noProof/>
              <w:lang w:eastAsia="nb-NO"/>
            </w:rPr>
          </w:pPr>
          <w:hyperlink w:history="1" w:anchor="_Toc160891948">
            <w:r w:rsidRPr="00411F95">
              <w:rPr>
                <w:rStyle w:val="Hyperkobling"/>
                <w:noProof/>
              </w:rPr>
              <w:t>Stiklestad skole omfatter:</w:t>
            </w:r>
            <w:r>
              <w:rPr>
                <w:noProof/>
                <w:webHidden/>
              </w:rPr>
              <w:tab/>
            </w:r>
            <w:r>
              <w:rPr>
                <w:noProof/>
                <w:webHidden/>
              </w:rPr>
              <w:fldChar w:fldCharType="begin"/>
            </w:r>
            <w:r>
              <w:rPr>
                <w:noProof/>
                <w:webHidden/>
              </w:rPr>
              <w:instrText xml:space="preserve"> PAGEREF _Toc160891948 \h </w:instrText>
            </w:r>
            <w:r>
              <w:rPr>
                <w:noProof/>
                <w:webHidden/>
              </w:rPr>
            </w:r>
            <w:r>
              <w:rPr>
                <w:noProof/>
                <w:webHidden/>
              </w:rPr>
              <w:fldChar w:fldCharType="separate"/>
            </w:r>
            <w:r>
              <w:rPr>
                <w:noProof/>
                <w:webHidden/>
              </w:rPr>
              <w:t>5</w:t>
            </w:r>
            <w:r>
              <w:rPr>
                <w:noProof/>
                <w:webHidden/>
              </w:rPr>
              <w:fldChar w:fldCharType="end"/>
            </w:r>
          </w:hyperlink>
        </w:p>
        <w:p w:rsidR="000A071D" w:rsidRDefault="000A071D" w14:paraId="5F4F28F1" w14:textId="1E030503">
          <w:pPr>
            <w:pStyle w:val="INNH3"/>
            <w:tabs>
              <w:tab w:val="right" w:leader="dot" w:pos="9016"/>
            </w:tabs>
            <w:rPr>
              <w:rFonts w:eastAsiaTheme="minorEastAsia"/>
              <w:noProof/>
              <w:lang w:eastAsia="nb-NO"/>
            </w:rPr>
          </w:pPr>
          <w:hyperlink w:history="1" w:anchor="_Toc160891949">
            <w:r w:rsidRPr="00411F95">
              <w:rPr>
                <w:rStyle w:val="Hyperkobling"/>
                <w:noProof/>
              </w:rPr>
              <w:t>Vinne barneskole omfatter:</w:t>
            </w:r>
            <w:r>
              <w:rPr>
                <w:noProof/>
                <w:webHidden/>
              </w:rPr>
              <w:tab/>
            </w:r>
            <w:r>
              <w:rPr>
                <w:noProof/>
                <w:webHidden/>
              </w:rPr>
              <w:fldChar w:fldCharType="begin"/>
            </w:r>
            <w:r>
              <w:rPr>
                <w:noProof/>
                <w:webHidden/>
              </w:rPr>
              <w:instrText xml:space="preserve"> PAGEREF _Toc160891949 \h </w:instrText>
            </w:r>
            <w:r>
              <w:rPr>
                <w:noProof/>
                <w:webHidden/>
              </w:rPr>
            </w:r>
            <w:r>
              <w:rPr>
                <w:noProof/>
                <w:webHidden/>
              </w:rPr>
              <w:fldChar w:fldCharType="separate"/>
            </w:r>
            <w:r>
              <w:rPr>
                <w:noProof/>
                <w:webHidden/>
              </w:rPr>
              <w:t>5</w:t>
            </w:r>
            <w:r>
              <w:rPr>
                <w:noProof/>
                <w:webHidden/>
              </w:rPr>
              <w:fldChar w:fldCharType="end"/>
            </w:r>
          </w:hyperlink>
        </w:p>
        <w:p w:rsidR="000A071D" w:rsidRDefault="000A071D" w14:paraId="7AE2A0A8" w14:textId="6AEF0040">
          <w:pPr>
            <w:pStyle w:val="INNH3"/>
            <w:tabs>
              <w:tab w:val="right" w:leader="dot" w:pos="9016"/>
            </w:tabs>
            <w:rPr>
              <w:rFonts w:eastAsiaTheme="minorEastAsia"/>
              <w:noProof/>
              <w:lang w:eastAsia="nb-NO"/>
            </w:rPr>
          </w:pPr>
          <w:hyperlink w:history="1" w:anchor="_Toc160891950">
            <w:r w:rsidRPr="00411F95">
              <w:rPr>
                <w:rStyle w:val="Hyperkobling"/>
                <w:noProof/>
              </w:rPr>
              <w:t>Vuku barneskole omfatter</w:t>
            </w:r>
            <w:r>
              <w:rPr>
                <w:noProof/>
                <w:webHidden/>
              </w:rPr>
              <w:tab/>
            </w:r>
            <w:r>
              <w:rPr>
                <w:noProof/>
                <w:webHidden/>
              </w:rPr>
              <w:fldChar w:fldCharType="begin"/>
            </w:r>
            <w:r>
              <w:rPr>
                <w:noProof/>
                <w:webHidden/>
              </w:rPr>
              <w:instrText xml:space="preserve"> PAGEREF _Toc160891950 \h </w:instrText>
            </w:r>
            <w:r>
              <w:rPr>
                <w:noProof/>
                <w:webHidden/>
              </w:rPr>
            </w:r>
            <w:r>
              <w:rPr>
                <w:noProof/>
                <w:webHidden/>
              </w:rPr>
              <w:fldChar w:fldCharType="separate"/>
            </w:r>
            <w:r>
              <w:rPr>
                <w:noProof/>
                <w:webHidden/>
              </w:rPr>
              <w:t>5</w:t>
            </w:r>
            <w:r>
              <w:rPr>
                <w:noProof/>
                <w:webHidden/>
              </w:rPr>
              <w:fldChar w:fldCharType="end"/>
            </w:r>
          </w:hyperlink>
        </w:p>
        <w:p w:rsidR="00956476" w:rsidRDefault="00956476" w14:paraId="419D815B" w14:textId="6E81E6F4">
          <w:r>
            <w:rPr>
              <w:b/>
              <w:bCs/>
            </w:rPr>
            <w:fldChar w:fldCharType="end"/>
          </w:r>
        </w:p>
      </w:sdtContent>
    </w:sdt>
    <w:p w:rsidR="00956476" w:rsidRDefault="00956476" w14:paraId="112A7C4E" w14:textId="77777777">
      <w:pPr>
        <w:rPr>
          <w:rFonts w:ascii="Arial" w:hAnsi="Arial" w:cs="Arial"/>
          <w:sz w:val="20"/>
          <w:szCs w:val="20"/>
        </w:rPr>
      </w:pPr>
    </w:p>
    <w:p w:rsidR="00762CB1" w:rsidRDefault="00762CB1" w14:paraId="27D4F34B" w14:textId="7CF5AB5F">
      <w:hyperlink w:history="1" r:id="rId6">
        <w:r w:rsidR="0000653A">
          <w:rPr>
            <w:rStyle w:val="Hyperkobling"/>
          </w:rPr>
          <w:t>Opplæringslova</w:t>
        </w:r>
      </w:hyperlink>
    </w:p>
    <w:p w:rsidR="005E27AA" w:rsidRDefault="005E27AA" w14:paraId="70C1DACF" w14:textId="2B67904C">
      <w:pPr>
        <w:rPr>
          <w:rFonts w:ascii="Arial" w:hAnsi="Arial" w:cs="Arial"/>
          <w:sz w:val="20"/>
          <w:szCs w:val="20"/>
        </w:rPr>
      </w:pPr>
      <w:hyperlink w:history="1" r:id="rId7">
        <w:r>
          <w:rPr>
            <w:rStyle w:val="Hyperkobling"/>
            <w:rFonts w:ascii="Arial" w:hAnsi="Arial" w:cs="Arial"/>
            <w:sz w:val="20"/>
            <w:szCs w:val="20"/>
          </w:rPr>
          <w:t>Forvaltningsloven</w:t>
        </w:r>
      </w:hyperlink>
    </w:p>
    <w:p w:rsidR="00FE5A7C" w:rsidRDefault="00FE5A7C" w14:paraId="4863E7A6" w14:textId="54284467">
      <w:pPr>
        <w:rPr>
          <w:rFonts w:ascii="Arial" w:hAnsi="Arial" w:cs="Arial"/>
          <w:sz w:val="20"/>
          <w:szCs w:val="20"/>
        </w:rPr>
      </w:pPr>
      <w:hyperlink w:history="1" r:id="rId8">
        <w:r>
          <w:rPr>
            <w:rStyle w:val="Hyperkobling"/>
            <w:rFonts w:ascii="Arial" w:hAnsi="Arial" w:cs="Arial"/>
            <w:sz w:val="20"/>
            <w:szCs w:val="20"/>
          </w:rPr>
          <w:t>Retningslinjer for skoleskyss, pr. 10/04/2025</w:t>
        </w:r>
      </w:hyperlink>
    </w:p>
    <w:p w:rsidR="00A13E10" w:rsidRDefault="00A13E10" w14:paraId="2734CA17" w14:textId="478C9A71">
      <w:pPr>
        <w:rPr>
          <w:rFonts w:ascii="Arial" w:hAnsi="Arial" w:cs="Arial"/>
          <w:sz w:val="20"/>
          <w:szCs w:val="20"/>
        </w:rPr>
      </w:pPr>
      <w:hyperlink w:history="1" r:id="rId9">
        <w:r w:rsidR="008C6858">
          <w:rPr>
            <w:rStyle w:val="Hyperkobling"/>
            <w:rFonts w:ascii="Arial" w:hAnsi="Arial" w:cs="Arial"/>
            <w:sz w:val="20"/>
            <w:szCs w:val="20"/>
          </w:rPr>
          <w:t>Kart</w:t>
        </w:r>
      </w:hyperlink>
    </w:p>
    <w:p w:rsidR="00956476" w:rsidRDefault="00956476" w14:paraId="089F9F67" w14:textId="0F5D61A4">
      <w:pPr>
        <w:rPr>
          <w:rFonts w:ascii="Arial" w:hAnsi="Arial" w:cs="Arial"/>
          <w:sz w:val="20"/>
          <w:szCs w:val="20"/>
        </w:rPr>
      </w:pPr>
    </w:p>
    <w:p w:rsidR="005845D1" w:rsidRDefault="005845D1" w14:paraId="416756ED" w14:textId="77777777">
      <w:pPr>
        <w:rPr>
          <w:rFonts w:ascii="Arial" w:hAnsi="Arial" w:cs="Arial"/>
          <w:sz w:val="20"/>
          <w:szCs w:val="20"/>
        </w:rPr>
      </w:pPr>
    </w:p>
    <w:p w:rsidR="00B91D74" w:rsidRDefault="00B91D74" w14:paraId="0C779152" w14:textId="113BF361">
      <w:pPr>
        <w:rPr>
          <w:rFonts w:ascii="Arial" w:hAnsi="Arial" w:cs="Arial"/>
          <w:sz w:val="20"/>
          <w:szCs w:val="20"/>
        </w:rPr>
      </w:pPr>
    </w:p>
    <w:p w:rsidR="00956476" w:rsidRDefault="00956476" w14:paraId="61696582" w14:textId="48DC6C29">
      <w:pPr>
        <w:rPr>
          <w:rFonts w:ascii="Arial" w:hAnsi="Arial" w:cs="Arial"/>
          <w:sz w:val="20"/>
          <w:szCs w:val="20"/>
        </w:rPr>
      </w:pPr>
    </w:p>
    <w:p w:rsidRPr="00A30CC3" w:rsidR="00CD055D" w:rsidP="4B75FDDB" w:rsidRDefault="00CD055D" w14:paraId="1520B8B5" w14:textId="77777777">
      <w:pPr>
        <w:pStyle w:val="Overskrift1"/>
        <w:spacing w:after="240"/>
      </w:pPr>
      <w:bookmarkStart w:name="_Toc160891933" w:id="0"/>
      <w:r>
        <w:lastRenderedPageBreak/>
        <w:t>Kapittel 1. Formål, virkeområde og ansvar</w:t>
      </w:r>
      <w:bookmarkEnd w:id="0"/>
    </w:p>
    <w:p w:rsidRPr="001B7FC8" w:rsidR="00CD055D" w:rsidP="001B7FC8" w:rsidRDefault="00CD055D" w14:paraId="235AB8B8" w14:textId="16AAE3D1">
      <w:pPr>
        <w:pStyle w:val="Overskrift2"/>
      </w:pPr>
      <w:bookmarkStart w:name="_Toc160891934" w:id="1"/>
      <w:r w:rsidRPr="001B7FC8">
        <w:t>§ 1 Formål</w:t>
      </w:r>
      <w:bookmarkEnd w:id="1"/>
    </w:p>
    <w:p w:rsidR="001A4C23" w:rsidP="00F35BF1" w:rsidRDefault="00F35BF1" w14:paraId="597FCC25" w14:textId="5EBABB9F">
      <w:r w:rsidRPr="00F35BF1">
        <w:t xml:space="preserve">En lokal forskrift er definert i </w:t>
      </w:r>
      <w:r w:rsidR="00710050">
        <w:t>forvaltningsloven</w:t>
      </w:r>
      <w:r w:rsidR="00050818">
        <w:t xml:space="preserve"> (bokstav c, jf. bokstav a).</w:t>
      </w:r>
    </w:p>
    <w:p w:rsidR="12E781A4" w:rsidP="001B58B8" w:rsidRDefault="12E781A4" w14:paraId="70EB2F2B" w14:textId="11F4ED7A">
      <w:pPr>
        <w:spacing w:after="0"/>
      </w:pPr>
      <w:r>
        <w:t>Forskriften skal sikre forutsigbarhet ved tildeling av skoleplass, styre den kommunale</w:t>
      </w:r>
    </w:p>
    <w:p w:rsidR="12E781A4" w:rsidP="289BA386" w:rsidRDefault="12E781A4" w14:paraId="31B40C82" w14:textId="4291C2E9">
      <w:r>
        <w:t>saksbehandlingen og sikre likebehandling.</w:t>
      </w:r>
    </w:p>
    <w:p w:rsidRPr="00490701" w:rsidR="00CD055D" w:rsidP="001B7FC8" w:rsidRDefault="00CD055D" w14:paraId="14021041" w14:textId="1B0805B1">
      <w:pPr>
        <w:pStyle w:val="Overskrift2"/>
      </w:pPr>
      <w:bookmarkStart w:name="_Toc160891935" w:id="2"/>
      <w:r>
        <w:t>§ 2</w:t>
      </w:r>
      <w:r w:rsidR="13DA7C70">
        <w:t xml:space="preserve"> </w:t>
      </w:r>
      <w:r>
        <w:t>Virkeområde</w:t>
      </w:r>
      <w:bookmarkEnd w:id="2"/>
    </w:p>
    <w:p w:rsidR="5535973E" w:rsidP="003176C7" w:rsidRDefault="5535973E" w14:paraId="015E0C81" w14:textId="72D15282">
      <w:pPr>
        <w:spacing w:after="0"/>
      </w:pPr>
      <w:r>
        <w:t xml:space="preserve">Forskriften gjelder tildeling av skoleplass ved kommunens </w:t>
      </w:r>
      <w:r w:rsidR="00E53FFF">
        <w:t xml:space="preserve">grunnskoler til </w:t>
      </w:r>
      <w:r>
        <w:t>barn i opplæringspliktig</w:t>
      </w:r>
    </w:p>
    <w:p w:rsidRPr="00A907A7" w:rsidR="289BA386" w:rsidP="289BA386" w:rsidRDefault="00E53FFF" w14:paraId="17FA684E" w14:textId="59BD67CC">
      <w:r>
        <w:t>a</w:t>
      </w:r>
      <w:r w:rsidR="5535973E">
        <w:t>lder</w:t>
      </w:r>
      <w:r>
        <w:t xml:space="preserve"> for 1. til 7. trinn.</w:t>
      </w:r>
    </w:p>
    <w:p w:rsidR="279FB5E5" w:rsidP="001B7FC8" w:rsidRDefault="279FB5E5" w14:paraId="1AF6E901" w14:textId="14D55090">
      <w:pPr>
        <w:pStyle w:val="Overskrift2"/>
      </w:pPr>
      <w:bookmarkStart w:name="_Toc160891936" w:id="3"/>
      <w:r w:rsidRPr="289BA386">
        <w:t>§ 3</w:t>
      </w:r>
      <w:r w:rsidR="001B7FC8">
        <w:t xml:space="preserve"> Rett til å gå på en </w:t>
      </w:r>
      <w:r w:rsidR="00B84D19">
        <w:t>skole i</w:t>
      </w:r>
      <w:r w:rsidR="00D0171C">
        <w:t xml:space="preserve"> </w:t>
      </w:r>
      <w:r w:rsidR="00B84D19">
        <w:t>nærmiljøet</w:t>
      </w:r>
      <w:bookmarkEnd w:id="3"/>
    </w:p>
    <w:p w:rsidR="00A25072" w:rsidP="008B4D31" w:rsidRDefault="00A25072" w14:paraId="59E9C81D" w14:textId="77777777">
      <w:r w:rsidRPr="00A25072">
        <w:t xml:space="preserve">Alle elever i Verdal kommune har rett til å gå på en skole i nærmiljøet. Dette er fastsatt i opplæringsloven § 2-6. Rettigheten innebærer at barn som bor i samme boligområde, skal få gå på samme skole, og at skolen ligger i barnas naturlige nærmiljø. Retten gjelder alle barn uavhengig av funksjonsnivå </w:t>
      </w:r>
    </w:p>
    <w:p w:rsidR="004C33F8" w:rsidP="00CA2F5D" w:rsidRDefault="00612134" w14:paraId="27641486" w14:textId="115A5AE9">
      <w:pPr>
        <w:pStyle w:val="Overskrift2"/>
      </w:pPr>
      <w:bookmarkStart w:name="_Toc160891937" w:id="4"/>
      <w:r>
        <w:t>§</w:t>
      </w:r>
      <w:r w:rsidR="00CA2F5D">
        <w:t xml:space="preserve"> 4</w:t>
      </w:r>
      <w:r w:rsidR="000A071D">
        <w:t xml:space="preserve"> Tildeling av skoleplass ut fra skolekretser</w:t>
      </w:r>
      <w:bookmarkEnd w:id="4"/>
    </w:p>
    <w:p w:rsidR="009A01EF" w:rsidP="00CA2F5D" w:rsidRDefault="009A01EF" w14:paraId="69BDADFF" w14:textId="77777777">
      <w:r w:rsidRPr="009A01EF">
        <w:t>Barn i grunnskolealder skrives inn på den skolen de hører til ut fra sin folkeregistrerte adresse. Skolekretsene skal sikre at barn får oppfylt sin rett til å gå på skole i nærmiljøet. Skolekretsene er fastsatt med utgangspunkt i den fysiske avstanden til skolen, Informasjon om skolekretser for barneskoler finnes i kommunens kartløsning, se lenke første side.</w:t>
      </w:r>
    </w:p>
    <w:p w:rsidR="00344D71" w:rsidP="00344D71" w:rsidRDefault="00344D71" w14:paraId="4E590604" w14:textId="316D4CC9">
      <w:pPr>
        <w:pStyle w:val="Overskrift2"/>
      </w:pPr>
      <w:bookmarkStart w:name="_Toc160891938" w:id="5"/>
      <w:r>
        <w:t>§</w:t>
      </w:r>
      <w:r w:rsidR="00F13B21">
        <w:t xml:space="preserve"> </w:t>
      </w:r>
      <w:r>
        <w:t>5 Unntak fra skolekrets</w:t>
      </w:r>
      <w:r w:rsidR="00D03D1A">
        <w:t xml:space="preserve">ene </w:t>
      </w:r>
      <w:r w:rsidR="00CD279A">
        <w:t>dersom skolen er full</w:t>
      </w:r>
      <w:bookmarkEnd w:id="5"/>
    </w:p>
    <w:p w:rsidR="009A01EF" w:rsidP="00CD279A" w:rsidRDefault="009A01EF" w14:paraId="32FFE592" w14:textId="77777777">
      <w:r w:rsidRPr="009A01EF">
        <w:t>Enkelte år kan det forekomme at det bor flere elever i en skoles inntaksområde enn det skolen har plass til. Dersom kommunen må gjøre unntak fra inndelingen i skolekretser på grunn av kapasitet, skal foreldrene få et skriftlig forhåndsvarsel om at kommunen vil fatte vedtak om skoleplass på en annen skole i nærmiljøet. Elev og foreldre skal få mulighet til å uttale seg om hvilken skole de foretrekker før et enkeltvedtak fattes</w:t>
      </w:r>
    </w:p>
    <w:p w:rsidRPr="00CD279A" w:rsidR="003161C5" w:rsidP="003161C5" w:rsidRDefault="003161C5" w14:paraId="6B37C657" w14:textId="7E95A748">
      <w:pPr>
        <w:pStyle w:val="Overskrift2"/>
      </w:pPr>
      <w:bookmarkStart w:name="_Toc160891939" w:id="6"/>
      <w:r>
        <w:t>§</w:t>
      </w:r>
      <w:r w:rsidR="004E0B0B">
        <w:t xml:space="preserve"> </w:t>
      </w:r>
      <w:r>
        <w:t>6</w:t>
      </w:r>
      <w:r w:rsidR="004E0B0B">
        <w:t xml:space="preserve"> Søknad om skolebytte</w:t>
      </w:r>
      <w:bookmarkEnd w:id="6"/>
    </w:p>
    <w:p w:rsidR="00C50CD4" w:rsidP="00344D71" w:rsidRDefault="00571984" w14:paraId="4A1CDD8A" w14:textId="77777777">
      <w:r w:rsidRPr="00571984">
        <w:t xml:space="preserve">Foreldre kan søke om at en elev får gå på en skole utenfor skolekretsen jf. opplæringslovens § 2-6 andre ledd. Kommunen kan velge å innvilge søknaden, eleven har imidlertid ingen rett til å gå på en annen skole. </w:t>
      </w:r>
    </w:p>
    <w:p w:rsidR="00C50CD4" w:rsidP="00344D71" w:rsidRDefault="00571984" w14:paraId="511D6A92" w14:textId="77777777">
      <w:r w:rsidRPr="00571984">
        <w:t xml:space="preserve">Skjema for søknad om skolebytte finnes på Verdal kommunes nettsider. Det er virksomhetsleder, i samarbeid med rektor ved skolen, som behandler søknaden. </w:t>
      </w:r>
    </w:p>
    <w:p w:rsidR="000826F3" w:rsidP="00344D71" w:rsidRDefault="00571984" w14:paraId="66C1E27F" w14:textId="77777777">
      <w:r w:rsidRPr="00571984">
        <w:t xml:space="preserve">Før kommunen kan vurdere å innvilge en søknad om skolebytte, må rektor ta stilling til om skolen har kapasitet. </w:t>
      </w:r>
    </w:p>
    <w:p w:rsidR="000826F3" w:rsidP="00344D71" w:rsidRDefault="00571984" w14:paraId="26CAA333" w14:textId="77777777">
      <w:r w:rsidRPr="00571984">
        <w:t xml:space="preserve">Skolen må alltid påberegne noe tilflytting, og ha nok kapasitet til å ivareta nye elevers rett til å gå på nærskolen. </w:t>
      </w:r>
    </w:p>
    <w:p w:rsidR="000826F3" w:rsidP="00344D71" w:rsidRDefault="00571984" w14:paraId="27A934B8" w14:textId="77777777">
      <w:r w:rsidRPr="00571984">
        <w:t xml:space="preserve">Hver søknad vurderes individuelt og et skolebytte innvilges dersom det foreligger særlige hensyn som tilsier plass ved den aktuelle skolen. Hensynet til barnets beste skal være grunnleggende og blir vurdert og veid opp mot eventuelle andre tungtveiende hensyn. </w:t>
      </w:r>
    </w:p>
    <w:p w:rsidR="00645ED3" w:rsidP="00344D71" w:rsidRDefault="00645ED3" w14:paraId="77CE942E" w14:textId="77777777"/>
    <w:p w:rsidR="00645ED3" w:rsidP="00344D71" w:rsidRDefault="00645ED3" w14:paraId="62E0AB8C" w14:textId="77777777"/>
    <w:p w:rsidR="000826F3" w:rsidP="00344D71" w:rsidRDefault="00571984" w14:paraId="535E63C8" w14:textId="3CB9EF2C">
      <w:r w:rsidRPr="00571984">
        <w:lastRenderedPageBreak/>
        <w:t xml:space="preserve">Særlige hensyn som </w:t>
      </w:r>
      <w:r w:rsidR="00EB2AA3">
        <w:t xml:space="preserve">kan </w:t>
      </w:r>
      <w:r w:rsidRPr="00571984">
        <w:t xml:space="preserve">vektlegges ved behandling av søknader om skolebytte: </w:t>
      </w:r>
    </w:p>
    <w:p w:rsidR="000826F3" w:rsidP="00645ED3" w:rsidRDefault="00571984" w14:paraId="567FD9A2" w14:textId="77777777">
      <w:pPr>
        <w:spacing w:after="0"/>
        <w:ind w:left="708"/>
      </w:pPr>
      <w:r w:rsidRPr="00571984">
        <w:t xml:space="preserve">• Eleven har søsken ved skolen </w:t>
      </w:r>
    </w:p>
    <w:p w:rsidR="000826F3" w:rsidP="00645ED3" w:rsidRDefault="00571984" w14:paraId="32F3EB31" w14:textId="77777777">
      <w:pPr>
        <w:spacing w:after="0"/>
        <w:ind w:left="708"/>
      </w:pPr>
      <w:r w:rsidRPr="00571984">
        <w:t xml:space="preserve">• Eleven flytter ut av skolekretsen og ønsker å fullføre det siste året ved barneskolen eller ungdomsskolen, der det ikke utløser økte skyssutgifter for kommunen </w:t>
      </w:r>
    </w:p>
    <w:p w:rsidR="000826F3" w:rsidP="00645ED3" w:rsidRDefault="00571984" w14:paraId="5B8A4ED7" w14:textId="77777777">
      <w:pPr>
        <w:spacing w:after="0"/>
        <w:ind w:left="708"/>
      </w:pPr>
      <w:r w:rsidRPr="00571984">
        <w:t xml:space="preserve">• Eleven flytter ut av skolekretsen, men bor fortsatt i samme nærområde og med gangavstand til skolen </w:t>
      </w:r>
    </w:p>
    <w:p w:rsidR="000826F3" w:rsidP="00645ED3" w:rsidRDefault="00571984" w14:paraId="57B0E72E" w14:textId="77777777">
      <w:pPr>
        <w:ind w:left="708"/>
      </w:pPr>
      <w:r w:rsidRPr="00571984">
        <w:t xml:space="preserve">• Skolebyttet er til elevens beste da det sikrer elevens rett til individuell tilrettelagt opplæring og/eller et trygt og godt skolemiljø </w:t>
      </w:r>
    </w:p>
    <w:p w:rsidR="008B1AEC" w:rsidP="00344D71" w:rsidRDefault="00534AFB" w14:paraId="0B457EEA" w14:textId="4EEC0795">
      <w:r w:rsidRPr="00534AFB">
        <w:t xml:space="preserve">Når </w:t>
      </w:r>
      <w:r w:rsidR="00BB47F3">
        <w:t xml:space="preserve">det søkes om at en elev skal få </w:t>
      </w:r>
      <w:r w:rsidRPr="00534AFB">
        <w:t>gå på en annen skole enn den eleven er tildelt, jf</w:t>
      </w:r>
      <w:r w:rsidR="001735E6">
        <w:t>.</w:t>
      </w:r>
      <w:r w:rsidRPr="00534AFB">
        <w:t xml:space="preserve"> </w:t>
      </w:r>
      <w:r w:rsidRPr="00A446D4" w:rsidR="00A446D4">
        <w:rPr>
          <w:i/>
          <w:iCs/>
        </w:rPr>
        <w:t>O</w:t>
      </w:r>
      <w:r w:rsidRPr="00A446D4">
        <w:rPr>
          <w:i/>
          <w:iCs/>
        </w:rPr>
        <w:t>pplæringsloven</w:t>
      </w:r>
      <w:r w:rsidRPr="00534AFB">
        <w:t xml:space="preserve"> § 2-6, </w:t>
      </w:r>
      <w:r w:rsidRPr="00571984" w:rsidR="00ED798D">
        <w:t xml:space="preserve">er det kommunen som </w:t>
      </w:r>
      <w:r w:rsidRPr="00534AFB" w:rsidR="00ED798D">
        <w:t>er økonomisk ansvarlig for merkostnader til</w:t>
      </w:r>
      <w:r w:rsidR="00ED798D">
        <w:t xml:space="preserve"> skyss</w:t>
      </w:r>
      <w:r w:rsidR="00ED798D">
        <w:t>. Kommunen kan</w:t>
      </w:r>
      <w:r w:rsidRPr="00534AFB">
        <w:t xml:space="preserve"> stille vilkår om egenbetaling av skoleskyss ved </w:t>
      </w:r>
      <w:r w:rsidR="00A446D4">
        <w:t xml:space="preserve">en </w:t>
      </w:r>
      <w:r w:rsidRPr="00534AFB">
        <w:t>eventuell innvilgelse av søknaden. Det er ikke mulig å stille vilkår om egenbetaling av skoleskyss dersom grunnen til å bytte skole er å sikre retten til opplæring (for eksempel for å hindre mobbing, sikre retten til et godt skolemiljø eller sikre bedre tilpasset opplæring).</w:t>
      </w:r>
      <w:r w:rsidR="001735E6">
        <w:t xml:space="preserve"> </w:t>
      </w:r>
    </w:p>
    <w:p w:rsidR="001B0CD0" w:rsidP="00724679" w:rsidRDefault="00724679" w14:paraId="165AFD98" w14:textId="1CA9ECF6">
      <w:pPr>
        <w:pStyle w:val="Overskrift2"/>
      </w:pPr>
      <w:bookmarkStart w:name="_Toc160891940" w:id="7"/>
      <w:r>
        <w:t>§</w:t>
      </w:r>
      <w:r w:rsidR="00717BEA">
        <w:t xml:space="preserve"> </w:t>
      </w:r>
      <w:r>
        <w:t xml:space="preserve">7 </w:t>
      </w:r>
      <w:r w:rsidR="00036410">
        <w:t>Flytting/adresseendring</w:t>
      </w:r>
      <w:bookmarkEnd w:id="7"/>
    </w:p>
    <w:p w:rsidR="00D25492" w:rsidP="00036410" w:rsidRDefault="00D25492" w14:paraId="7D1D7E13" w14:textId="77777777">
      <w:r>
        <w:t xml:space="preserve">Adresseendringer skal meldes til skolen eleven går på. </w:t>
      </w:r>
    </w:p>
    <w:p w:rsidR="00715C2C" w:rsidP="00036410" w:rsidRDefault="00715C2C" w14:paraId="08C28C3B" w14:textId="77777777">
      <w:r w:rsidRPr="00715C2C">
        <w:t>Retten til skoleplass er knyttet til elevens folkeregistrerte adresse. Når en elev flytter ut av skolekretsen, mister eleven retten til skoleplass i skolekretsen.</w:t>
      </w:r>
    </w:p>
    <w:p w:rsidR="00C962FB" w:rsidP="00C962FB" w:rsidRDefault="00C962FB" w14:paraId="3CF5A95F" w14:textId="4A22A817">
      <w:pPr>
        <w:pStyle w:val="Overskrift2"/>
      </w:pPr>
      <w:bookmarkStart w:name="_Toc160891941" w:id="8"/>
      <w:r>
        <w:t>§ 8 Skyss</w:t>
      </w:r>
      <w:bookmarkEnd w:id="8"/>
    </w:p>
    <w:p w:rsidR="005F34F4" w:rsidP="00C962FB" w:rsidRDefault="005F34F4" w14:paraId="3FEA564B" w14:textId="77777777">
      <w:r w:rsidRPr="005F34F4">
        <w:t xml:space="preserve">Opplæringslovens § 4, regulerer elevenes rettigheter til skyss mellom hjem og bosted. Ansvaret for skoleskyssen er delt mellom fylkeskommunen og kommunen. </w:t>
      </w:r>
    </w:p>
    <w:p w:rsidR="005F34F4" w:rsidP="00C962FB" w:rsidRDefault="005F34F4" w14:paraId="0E9F32E4" w14:textId="0C700130">
      <w:r w:rsidRPr="005F34F4">
        <w:t>Elever på 1. trinn har rett til gratis skyss dersom de bor mer enn to kilometer fra skolen. Elever på 2. til 7. trinn har rett til gratis skyss dersom de bor mer enn fire kilometer fra skolen. Elever har også rett til skyss dersom en del av veien er særlig farlig/vanskelig og ved behov for skyss ved nedsatt funksjonsevne, skade eller sykdom</w:t>
      </w:r>
    </w:p>
    <w:p w:rsidR="00D0171C" w:rsidP="00D0171C" w:rsidRDefault="00D0171C" w14:paraId="1CB901EB" w14:textId="49278AD1">
      <w:pPr>
        <w:pStyle w:val="Overskrift2"/>
      </w:pPr>
      <w:bookmarkStart w:name="_Toc160891942" w:id="9"/>
      <w:r>
        <w:t>§</w:t>
      </w:r>
      <w:r w:rsidR="00F13B21">
        <w:t xml:space="preserve"> </w:t>
      </w:r>
      <w:r>
        <w:t>9 Adgang til å klage på tildelt skoleplass</w:t>
      </w:r>
      <w:bookmarkEnd w:id="9"/>
    </w:p>
    <w:p w:rsidRPr="00D0171C" w:rsidR="00D0171C" w:rsidP="00D0171C" w:rsidRDefault="004859F4" w14:paraId="062C2974" w14:textId="1B9D5611">
      <w:r>
        <w:t xml:space="preserve">Innvilgelse eller avslag på skoleplass utenfor skolekretsen, er et enkeltvedtak. I alle enkeltvedtak skal det opplyses om klageadgang og klagefristen på 3 uker, jf. forvaltningslovens §§ 28 og 29. En eventuell klage sendes til </w:t>
      </w:r>
      <w:r w:rsidR="006E13C8">
        <w:t>virksomhetsleder</w:t>
      </w:r>
      <w:r>
        <w:t xml:space="preserve"> som har fattet vedtaket. Dersom skolen, etter å ha vurdert saken på nytt, ikke finner grunn til å endre vedtaket, skal skolen sende klagen over til Statsforvalteren i </w:t>
      </w:r>
      <w:r w:rsidR="009C618E">
        <w:t xml:space="preserve">Trøndelag </w:t>
      </w:r>
      <w:r>
        <w:t>for endelig avgjørelse.</w:t>
      </w:r>
    </w:p>
    <w:p w:rsidRPr="006E13C8" w:rsidR="00CD055D" w:rsidP="006E13C8" w:rsidRDefault="00CD055D" w14:paraId="4F0BCCCF" w14:textId="5452DD2E">
      <w:pPr>
        <w:pStyle w:val="Overskrift2"/>
      </w:pPr>
      <w:bookmarkStart w:name="_Toc160891943" w:id="10"/>
      <w:r w:rsidRPr="006E13C8">
        <w:t xml:space="preserve">§ </w:t>
      </w:r>
      <w:r w:rsidRPr="006E13C8" w:rsidR="006E13C8">
        <w:t>10</w:t>
      </w:r>
      <w:r w:rsidRPr="006E13C8">
        <w:t xml:space="preserve"> Ansvar</w:t>
      </w:r>
      <w:bookmarkEnd w:id="10"/>
    </w:p>
    <w:p w:rsidRPr="003B5FE5" w:rsidR="00CD055D" w:rsidP="00933703" w:rsidRDefault="00956476" w14:paraId="12BD047B" w14:textId="48FEF524">
      <w:pPr>
        <w:pStyle w:val="Listeavsnitt"/>
        <w:numPr>
          <w:ilvl w:val="0"/>
          <w:numId w:val="4"/>
        </w:numPr>
        <w:rPr>
          <w:rFonts w:cstheme="minorHAnsi"/>
        </w:rPr>
      </w:pPr>
      <w:r w:rsidRPr="003B5FE5">
        <w:rPr>
          <w:rFonts w:cstheme="minorHAnsi"/>
        </w:rPr>
        <w:t>Kommuned</w:t>
      </w:r>
      <w:r w:rsidRPr="003B5FE5" w:rsidR="00CD55A1">
        <w:rPr>
          <w:rFonts w:cstheme="minorHAnsi"/>
        </w:rPr>
        <w:t>i</w:t>
      </w:r>
      <w:r w:rsidRPr="003B5FE5">
        <w:rPr>
          <w:rFonts w:cstheme="minorHAnsi"/>
        </w:rPr>
        <w:t>rektøren</w:t>
      </w:r>
      <w:r w:rsidRPr="003B5FE5" w:rsidR="00CD055D">
        <w:rPr>
          <w:rFonts w:cstheme="minorHAnsi"/>
        </w:rPr>
        <w:t xml:space="preserve"> har overordnet ansvar for å ivareta forskriften.</w:t>
      </w:r>
      <w:r w:rsidRPr="003B5FE5" w:rsidR="00EE08ED">
        <w:rPr>
          <w:rFonts w:cstheme="minorHAnsi"/>
        </w:rPr>
        <w:t xml:space="preserve"> </w:t>
      </w:r>
    </w:p>
    <w:p w:rsidRPr="003B5FE5" w:rsidR="00EC5BB0" w:rsidP="00933703" w:rsidRDefault="00CD55A1" w14:paraId="549969FC" w14:textId="602A2409">
      <w:pPr>
        <w:pStyle w:val="Listeavsnitt"/>
        <w:numPr>
          <w:ilvl w:val="0"/>
          <w:numId w:val="4"/>
        </w:numPr>
        <w:rPr>
          <w:rFonts w:cstheme="minorHAnsi"/>
        </w:rPr>
      </w:pPr>
      <w:r w:rsidRPr="003B5FE5">
        <w:rPr>
          <w:rFonts w:cstheme="minorHAnsi"/>
        </w:rPr>
        <w:t>Rektor</w:t>
      </w:r>
      <w:r w:rsidRPr="003B5FE5" w:rsidR="00CD055D">
        <w:rPr>
          <w:rFonts w:cstheme="minorHAnsi"/>
        </w:rPr>
        <w:t xml:space="preserve"> har ansvar for opptak av elever med bostedsadresse innen egen skolekrets</w:t>
      </w:r>
      <w:r w:rsidRPr="003B5FE5" w:rsidR="00125C13">
        <w:rPr>
          <w:rFonts w:cstheme="minorHAnsi"/>
        </w:rPr>
        <w:t>.</w:t>
      </w:r>
    </w:p>
    <w:p w:rsidR="00EC5BB0" w:rsidP="00933703" w:rsidRDefault="00CD055D" w14:paraId="4CD19634" w14:textId="3330445C">
      <w:pPr>
        <w:pStyle w:val="Listeavsnitt"/>
        <w:numPr>
          <w:ilvl w:val="0"/>
          <w:numId w:val="4"/>
        </w:numPr>
      </w:pPr>
      <w:r w:rsidRPr="003B5FE5">
        <w:t xml:space="preserve">Søknad om å gå på annen skole enn nærskolen avgjøres av </w:t>
      </w:r>
      <w:r w:rsidRPr="003B5FE5" w:rsidR="00CD55A1">
        <w:t>virksomhetsleder</w:t>
      </w:r>
      <w:r w:rsidRPr="003B5FE5" w:rsidR="00125C13">
        <w:t>.</w:t>
      </w:r>
    </w:p>
    <w:p w:rsidR="00A30451" w:rsidP="008B4090" w:rsidRDefault="008B4090" w14:paraId="4A77A797" w14:textId="6B5B94F7">
      <w:pPr>
        <w:pStyle w:val="Overskrift2"/>
      </w:pPr>
      <w:bookmarkStart w:name="_Toc160891944" w:id="11"/>
      <w:r>
        <w:t>§ 11 Ikraft</w:t>
      </w:r>
      <w:r w:rsidR="00E279A4">
        <w:t>t</w:t>
      </w:r>
      <w:r>
        <w:t>redelse</w:t>
      </w:r>
      <w:bookmarkEnd w:id="11"/>
    </w:p>
    <w:p w:rsidR="001C5D60" w:rsidP="00100A9B" w:rsidRDefault="00E279A4" w14:paraId="125A3661" w14:textId="5E89141C">
      <w:r>
        <w:t xml:space="preserve">Forskrift om regler for tildeling av skoleplass i Verdal kommunes grunnskoler trer i kraft </w:t>
      </w:r>
      <w:r w:rsidR="00CA40A8">
        <w:t>fra 01.08.202</w:t>
      </w:r>
      <w:r w:rsidR="007716F9">
        <w:t>6</w:t>
      </w:r>
    </w:p>
    <w:p w:rsidR="00521466" w:rsidP="00100A9B" w:rsidRDefault="00521466" w14:paraId="2AB8DB5E" w14:textId="77777777"/>
    <w:p w:rsidR="009A4234" w:rsidP="005E3D70" w:rsidRDefault="009A4234" w14:paraId="7F619DAA" w14:textId="77777777">
      <w:pPr>
        <w:pStyle w:val="Overskrift1"/>
      </w:pPr>
      <w:bookmarkStart w:name="_Toc160891945" w:id="12"/>
      <w:r>
        <w:lastRenderedPageBreak/>
        <w:t>Skolekretsgrenser for barnetrinnene</w:t>
      </w:r>
      <w:bookmarkEnd w:id="12"/>
    </w:p>
    <w:p w:rsidR="009A4234" w:rsidP="009A4234" w:rsidRDefault="009A4234" w14:paraId="5EEA7B9E" w14:textId="77777777">
      <w:r>
        <w:t xml:space="preserve">Verdal kommune har fem barneskoler: Ørmelen barneskole, Verdalsøra barneskole, Vinne barneskole, Stiklestad barneskole og Vuku barneskole. </w:t>
      </w:r>
    </w:p>
    <w:p w:rsidRPr="00A11680" w:rsidR="00A11680" w:rsidP="00BB5F91" w:rsidRDefault="00AF2AF9" w14:paraId="3B5A542F" w14:textId="6450813E">
      <w:pPr>
        <w:rPr>
          <w:rFonts w:ascii="Arial" w:hAnsi="Arial" w:cs="Arial"/>
          <w:sz w:val="20"/>
          <w:szCs w:val="20"/>
        </w:rPr>
      </w:pPr>
      <w:r>
        <w:t xml:space="preserve">Lenke til: </w:t>
      </w:r>
      <w:hyperlink w:history="1" r:id="rId10">
        <w:r w:rsidR="008C6858">
          <w:rPr>
            <w:rStyle w:val="Hyperkobling"/>
            <w:rFonts w:ascii="Arial" w:hAnsi="Arial" w:cs="Arial"/>
            <w:sz w:val="20"/>
            <w:szCs w:val="20"/>
          </w:rPr>
          <w:t>Kart</w:t>
        </w:r>
      </w:hyperlink>
    </w:p>
    <w:p w:rsidR="00BB5F91" w:rsidP="24A4EC27" w:rsidRDefault="00BB5F91" w14:paraId="56874DA4" w14:textId="48947171">
      <w:pPr>
        <w:rPr>
          <w:rFonts w:ascii="Arial" w:hAnsi="Arial" w:cs="Arial"/>
          <w:i w:val="1"/>
          <w:iCs w:val="1"/>
          <w:sz w:val="20"/>
          <w:szCs w:val="20"/>
        </w:rPr>
      </w:pPr>
      <w:r w:rsidRPr="24A4EC27" w:rsidR="00BB5F91">
        <w:rPr>
          <w:rFonts w:ascii="Arial" w:hAnsi="Arial" w:cs="Arial"/>
          <w:sz w:val="20"/>
          <w:szCs w:val="20"/>
        </w:rPr>
        <w:t xml:space="preserve">Velg: </w:t>
      </w:r>
      <w:r w:rsidRPr="24A4EC27" w:rsidR="00BB5F91">
        <w:rPr>
          <w:rFonts w:ascii="Arial" w:hAnsi="Arial" w:cs="Arial"/>
          <w:i w:val="1"/>
          <w:iCs w:val="1"/>
          <w:sz w:val="20"/>
          <w:szCs w:val="20"/>
        </w:rPr>
        <w:t>Kartlag</w:t>
      </w:r>
      <w:r w:rsidRPr="24A4EC27" w:rsidR="00BB5F91">
        <w:rPr>
          <w:rFonts w:ascii="Arial" w:hAnsi="Arial" w:cs="Arial"/>
          <w:sz w:val="20"/>
          <w:szCs w:val="20"/>
        </w:rPr>
        <w:t xml:space="preserve"> –</w:t>
      </w:r>
      <w:r w:rsidRPr="24A4EC27" w:rsidR="00846297">
        <w:rPr>
          <w:rFonts w:ascii="Arial" w:hAnsi="Arial" w:cs="Arial"/>
          <w:sz w:val="20"/>
          <w:szCs w:val="20"/>
        </w:rPr>
        <w:t xml:space="preserve"> </w:t>
      </w:r>
      <w:r w:rsidRPr="24A4EC27" w:rsidR="00BB5F91">
        <w:rPr>
          <w:rFonts w:ascii="Arial" w:hAnsi="Arial" w:cs="Arial"/>
          <w:i w:val="1"/>
          <w:iCs w:val="1"/>
          <w:sz w:val="20"/>
          <w:szCs w:val="20"/>
        </w:rPr>
        <w:t>Temakart</w:t>
      </w:r>
      <w:r w:rsidRPr="24A4EC27" w:rsidR="00BB5F91">
        <w:rPr>
          <w:rFonts w:ascii="Arial" w:hAnsi="Arial" w:cs="Arial"/>
          <w:sz w:val="20"/>
          <w:szCs w:val="20"/>
        </w:rPr>
        <w:t xml:space="preserve"> </w:t>
      </w:r>
      <w:r w:rsidRPr="24A4EC27" w:rsidR="000A0756">
        <w:rPr>
          <w:rFonts w:ascii="Arial" w:hAnsi="Arial" w:cs="Arial"/>
          <w:sz w:val="20"/>
          <w:szCs w:val="20"/>
        </w:rPr>
        <w:t>–</w:t>
      </w:r>
      <w:r w:rsidRPr="24A4EC27" w:rsidR="00BB5F91">
        <w:rPr>
          <w:rFonts w:ascii="Arial" w:hAnsi="Arial" w:cs="Arial"/>
          <w:i w:val="1"/>
          <w:iCs w:val="1"/>
          <w:sz w:val="20"/>
          <w:szCs w:val="20"/>
        </w:rPr>
        <w:t>Skolekrets</w:t>
      </w:r>
    </w:p>
    <w:p w:rsidR="009A4234" w:rsidP="009A4234" w:rsidRDefault="009A4234" w14:paraId="649535C9" w14:textId="77777777">
      <w:pPr>
        <w:pStyle w:val="Overskrift3"/>
      </w:pPr>
      <w:bookmarkStart w:name="_Toc160891946" w:id="13"/>
      <w:r>
        <w:t>Ørmelen barneskole omfatter:</w:t>
      </w:r>
      <w:bookmarkEnd w:id="13"/>
    </w:p>
    <w:p w:rsidR="009A4234" w:rsidP="009A4234" w:rsidRDefault="009A4234" w14:paraId="4B3D549C" w14:textId="77777777">
      <w:pPr>
        <w:spacing w:after="0"/>
      </w:pPr>
      <w:r w:rsidRPr="00E4266F">
        <w:rPr>
          <w:u w:val="single"/>
        </w:rPr>
        <w:t>Delområde 01:</w:t>
      </w:r>
      <w:r>
        <w:t xml:space="preserve"> Ørmelen med grunnkretsene; 0101 (Ørin), 0102 (Ørmelen 1: nord), 0103 (Ørmelen 2: midt), 0104 (Ørmelen 3: sørvest) og 0105 (Ørmelen 4: sørøst).</w:t>
      </w:r>
    </w:p>
    <w:p w:rsidRPr="006815FF" w:rsidR="009A4234" w:rsidP="009A4234" w:rsidRDefault="009A4234" w14:paraId="0AE3B06E" w14:textId="77777777">
      <w:r w:rsidRPr="00E4266F">
        <w:rPr>
          <w:u w:val="single"/>
        </w:rPr>
        <w:t>Fra delområde 02:</w:t>
      </w:r>
      <w:r w:rsidRPr="006815FF">
        <w:t xml:space="preserve"> Verdalsøra med grunnkrets 0202 (Verdalsøra S</w:t>
      </w:r>
      <w:r>
        <w:t>ør</w:t>
      </w:r>
      <w:r w:rsidRPr="006815FF">
        <w:t xml:space="preserve">: Tinden, Stekket, Jernbanegata til Nordgata). </w:t>
      </w:r>
    </w:p>
    <w:p w:rsidRPr="006815FF" w:rsidR="009A4234" w:rsidP="009A4234" w:rsidRDefault="009A4234" w14:paraId="5BF41193" w14:textId="77777777">
      <w:pPr>
        <w:pStyle w:val="Overskrift3"/>
      </w:pPr>
      <w:bookmarkStart w:name="_Toc160891947" w:id="14"/>
      <w:r w:rsidRPr="006815FF">
        <w:t>Verdalsøra barneskole omfatter:</w:t>
      </w:r>
      <w:bookmarkEnd w:id="14"/>
    </w:p>
    <w:p w:rsidRPr="00021A19" w:rsidR="009A4234" w:rsidP="009A4234" w:rsidRDefault="009A4234" w14:paraId="3D531549" w14:textId="77777777">
      <w:pPr>
        <w:spacing w:after="0"/>
        <w:rPr>
          <w:strike/>
        </w:rPr>
      </w:pPr>
      <w:r w:rsidRPr="00E4266F">
        <w:rPr>
          <w:u w:val="single"/>
        </w:rPr>
        <w:t>Fra delområde 02:</w:t>
      </w:r>
      <w:r w:rsidRPr="006815FF">
        <w:t xml:space="preserve"> Verdalsøra med grunnkretsene; 0201 (V</w:t>
      </w:r>
      <w:r>
        <w:t>erdals</w:t>
      </w:r>
      <w:r w:rsidRPr="006815FF">
        <w:t>øra N</w:t>
      </w:r>
      <w:r>
        <w:t>ord</w:t>
      </w:r>
      <w:r w:rsidRPr="006815FF">
        <w:t>: Veita, Tvistvold, Melan), 0203 (V</w:t>
      </w:r>
      <w:r>
        <w:t>erdals</w:t>
      </w:r>
      <w:r w:rsidRPr="006815FF">
        <w:t>øra Ø</w:t>
      </w:r>
      <w:r>
        <w:t>st</w:t>
      </w:r>
      <w:r w:rsidRPr="006815FF">
        <w:t>: Prærien, Garpa), 0204 (Mikv</w:t>
      </w:r>
      <w:r>
        <w:t>old</w:t>
      </w:r>
      <w:r w:rsidRPr="006815FF">
        <w:t>-Frydenl</w:t>
      </w:r>
      <w:r>
        <w:t>und</w:t>
      </w:r>
      <w:r w:rsidRPr="006815FF">
        <w:t>.) og 0205 (Holte, Borgen, Haug)</w:t>
      </w:r>
      <w:r>
        <w:t>.</w:t>
      </w:r>
    </w:p>
    <w:p w:rsidR="009A4234" w:rsidP="009A4234" w:rsidRDefault="009A4234" w14:paraId="3764660A" w14:textId="77777777">
      <w:r w:rsidRPr="0DC7FA7F">
        <w:rPr>
          <w:u w:val="single"/>
        </w:rPr>
        <w:t>Fra delområde 03:</w:t>
      </w:r>
      <w:r>
        <w:t xml:space="preserve"> Sjøbygda med grunnkretsene; 0301 (Ydse, Ydsedalen), 0302 (Trones), 0303 (Sjøbygda) og </w:t>
      </w:r>
      <w:r w:rsidRPr="0098150C">
        <w:t xml:space="preserve">0304 </w:t>
      </w:r>
      <w:r>
        <w:t xml:space="preserve">Volhaugvegen </w:t>
      </w:r>
      <w:r w:rsidRPr="0098150C">
        <w:t>(Nord for Volhaugen, frem til Volhaugvegen 304, og sør for Volhaugvegen, frem til Volhaugvegen 299)</w:t>
      </w:r>
      <w:r>
        <w:t>.</w:t>
      </w:r>
    </w:p>
    <w:p w:rsidR="009A4234" w:rsidP="009A4234" w:rsidRDefault="009A4234" w14:paraId="21AB6347" w14:textId="77777777">
      <w:pPr>
        <w:pStyle w:val="Overskrift3"/>
      </w:pPr>
      <w:bookmarkStart w:name="_Toc160891948" w:id="15"/>
      <w:r>
        <w:t>Stiklestad skole omfatter:</w:t>
      </w:r>
      <w:bookmarkEnd w:id="15"/>
    </w:p>
    <w:p w:rsidR="009A4234" w:rsidP="009A4234" w:rsidRDefault="009A4234" w14:paraId="470C65DF" w14:textId="7C9AB70E">
      <w:r w:rsidRPr="00E4266F">
        <w:rPr>
          <w:u w:val="single"/>
        </w:rPr>
        <w:t>Fra Delområde 04:</w:t>
      </w:r>
      <w:r>
        <w:t xml:space="preserve"> Stiklestad med grunnkretsene; 0401 (Vist m/Haukå), 0402 (Forbregd - hele boligfeltet Forbregd/Lein går til Stiklestad), 0403 (Stiklestad), 0404 (Raset</w:t>
      </w:r>
      <w:r w:rsidR="002F0514">
        <w:t xml:space="preserve"> </w:t>
      </w:r>
      <w:r w:rsidR="002F0514">
        <w:t xml:space="preserve">med unntak </w:t>
      </w:r>
      <w:r w:rsidR="00A74835">
        <w:t>fra og med Ekloa</w:t>
      </w:r>
      <w:r>
        <w:t xml:space="preserve">), 0406 (Sør-Leksdal) og 0407 (Nord-Leksdal). </w:t>
      </w:r>
    </w:p>
    <w:p w:rsidR="009A4234" w:rsidP="009A4234" w:rsidRDefault="009A4234" w14:paraId="41ACF600" w14:textId="77777777">
      <w:pPr>
        <w:pStyle w:val="Overskrift3"/>
      </w:pPr>
      <w:bookmarkStart w:name="_Toc160891949" w:id="16"/>
      <w:r>
        <w:t>Vinne barneskole omfatter:</w:t>
      </w:r>
      <w:bookmarkEnd w:id="16"/>
    </w:p>
    <w:p w:rsidR="009A4234" w:rsidP="00B0646A" w:rsidRDefault="009A4234" w14:paraId="23663D9C" w14:textId="2B2D1C6B">
      <w:pPr>
        <w:spacing w:after="0"/>
      </w:pPr>
      <w:r w:rsidRPr="00E4266F">
        <w:rPr>
          <w:u w:val="single"/>
        </w:rPr>
        <w:t>Fra Delområde 05:</w:t>
      </w:r>
      <w:r>
        <w:t xml:space="preserve"> Vinne og Ness med grunnkretsene; 0501 (Stamphusmyra, Fætten), 0502 (Brannan), 0503 (Berg), 0504 (Molberg), 0505 (Vinne)</w:t>
      </w:r>
      <w:r w:rsidR="00007179">
        <w:t xml:space="preserve">, </w:t>
      </w:r>
      <w:r>
        <w:t>0506 (Ness)</w:t>
      </w:r>
      <w:r w:rsidR="00B0646A">
        <w:t>.</w:t>
      </w:r>
    </w:p>
    <w:p w:rsidR="00081A4D" w:rsidP="009A4234" w:rsidRDefault="00081A4D" w14:paraId="0E0DAEE8" w14:textId="3298DF19">
      <w:r w:rsidRPr="00B0646A">
        <w:rPr>
          <w:u w:val="single"/>
        </w:rPr>
        <w:t xml:space="preserve">Fra Delområde </w:t>
      </w:r>
      <w:r w:rsidRPr="00B0646A" w:rsidR="00B0646A">
        <w:rPr>
          <w:u w:val="single"/>
        </w:rPr>
        <w:t>06:</w:t>
      </w:r>
      <w:r w:rsidR="00B0646A">
        <w:t xml:space="preserve"> </w:t>
      </w:r>
      <w:r w:rsidR="00E729F4">
        <w:t xml:space="preserve">Øvre Verdal med grunnkrets </w:t>
      </w:r>
      <w:r w:rsidRPr="00503E43" w:rsidR="00B0646A">
        <w:t>0610</w:t>
      </w:r>
      <w:r w:rsidR="00B0646A">
        <w:t xml:space="preserve"> (</w:t>
      </w:r>
      <w:r w:rsidRPr="00503E43" w:rsidR="00B0646A">
        <w:t>til og med Kvellovegen</w:t>
      </w:r>
      <w:r w:rsidR="00B0646A">
        <w:t>).</w:t>
      </w:r>
    </w:p>
    <w:p w:rsidR="009A4234" w:rsidP="009A4234" w:rsidRDefault="009A4234" w14:paraId="24565AD2" w14:textId="77777777">
      <w:pPr>
        <w:pStyle w:val="Overskrift3"/>
      </w:pPr>
      <w:bookmarkStart w:name="_Toc160891950" w:id="17"/>
      <w:r>
        <w:t>Vuku barneskole omfatter</w:t>
      </w:r>
      <w:bookmarkEnd w:id="17"/>
    </w:p>
    <w:p w:rsidR="009A4234" w:rsidP="009A4234" w:rsidRDefault="009A4234" w14:paraId="1FE6F944" w14:textId="384094BE">
      <w:pPr>
        <w:spacing w:after="0"/>
      </w:pPr>
      <w:r w:rsidRPr="00E4266F">
        <w:rPr>
          <w:u w:val="single"/>
        </w:rPr>
        <w:t>Fra Delområde 04:</w:t>
      </w:r>
      <w:r>
        <w:t xml:space="preserve"> Stiklestad med grunnkretsen </w:t>
      </w:r>
      <w:r w:rsidR="00E5359B">
        <w:t>0404 (</w:t>
      </w:r>
      <w:r w:rsidR="00EF0E6C">
        <w:t xml:space="preserve">fra og med </w:t>
      </w:r>
      <w:r w:rsidR="00BD36C3">
        <w:t>Ekloa</w:t>
      </w:r>
      <w:r w:rsidR="00E5359B">
        <w:t xml:space="preserve">), </w:t>
      </w:r>
      <w:r>
        <w:t>0405 (Jermstad).</w:t>
      </w:r>
    </w:p>
    <w:p w:rsidR="009A4234" w:rsidP="009A4234" w:rsidRDefault="009A4234" w14:paraId="7AF56A69" w14:textId="5BCF28C5">
      <w:r w:rsidRPr="007F4665">
        <w:rPr>
          <w:u w:val="single"/>
        </w:rPr>
        <w:t>Fra Delområde 06:</w:t>
      </w:r>
      <w:r>
        <w:t xml:space="preserve"> Øvre Verdal med grunnkretsene 0601 (Reppe), 0602 (Vuku), 0603 (Ulvilla), 0604 (Volden), 0605 (Bjartan), 0606 (Kleppen og Vera), 0607 (Sul), 0608 (Dillan, sør for elva), 0609 (Inndal) og 0610 (Levring m/Tromsdal</w:t>
      </w:r>
      <w:r w:rsidR="00EF1277">
        <w:t>, med unntak</w:t>
      </w:r>
      <w:r w:rsidR="00114900">
        <w:t xml:space="preserve"> fra og med </w:t>
      </w:r>
      <w:r w:rsidR="00EF1277">
        <w:t>Kvellovegen</w:t>
      </w:r>
      <w:r w:rsidR="002F0514">
        <w:t>)</w:t>
      </w:r>
      <w:r>
        <w:t xml:space="preserve">. </w:t>
      </w:r>
    </w:p>
    <w:p w:rsidR="00AE72D3" w:rsidP="001D4382" w:rsidRDefault="00AE72D3" w14:paraId="46A3F853" w14:textId="77777777">
      <w:pPr>
        <w:rPr>
          <w:i/>
          <w:iCs/>
        </w:rPr>
      </w:pPr>
    </w:p>
    <w:p w:rsidR="001D4382" w:rsidP="001D4382" w:rsidRDefault="001D4382" w14:paraId="1C2F4D76" w14:textId="549A8317">
      <w:pPr>
        <w:rPr>
          <w:i/>
          <w:iCs/>
        </w:rPr>
      </w:pPr>
      <w:r w:rsidRPr="001D4965">
        <w:rPr>
          <w:i/>
          <w:iCs/>
        </w:rPr>
        <w:t xml:space="preserve">Vedtatt </w:t>
      </w:r>
      <w:r>
        <w:rPr>
          <w:i/>
          <w:iCs/>
        </w:rPr>
        <w:t>av</w:t>
      </w:r>
      <w:r w:rsidRPr="001D4965">
        <w:rPr>
          <w:i/>
          <w:iCs/>
        </w:rPr>
        <w:t xml:space="preserve"> Verdal kommunestyre</w:t>
      </w:r>
      <w:r>
        <w:rPr>
          <w:i/>
          <w:iCs/>
        </w:rPr>
        <w:t>, PS 60/09, den 31/8/2009</w:t>
      </w:r>
    </w:p>
    <w:p w:rsidRPr="001D4965" w:rsidR="001D4382" w:rsidP="001D4382" w:rsidRDefault="001D4382" w14:paraId="5DBB56C5" w14:textId="77777777">
      <w:pPr>
        <w:rPr>
          <w:i/>
          <w:iCs/>
        </w:rPr>
      </w:pPr>
      <w:r>
        <w:rPr>
          <w:i/>
          <w:iCs/>
        </w:rPr>
        <w:t>Endret,</w:t>
      </w:r>
      <w:r w:rsidRPr="001D4965">
        <w:rPr>
          <w:i/>
          <w:iCs/>
        </w:rPr>
        <w:t xml:space="preserve"> </w:t>
      </w:r>
      <w:r>
        <w:rPr>
          <w:i/>
          <w:iCs/>
        </w:rPr>
        <w:t>jf. PS</w:t>
      </w:r>
      <w:r w:rsidRPr="001D4965">
        <w:rPr>
          <w:i/>
          <w:iCs/>
        </w:rPr>
        <w:t xml:space="preserve"> 18/13</w:t>
      </w:r>
      <w:r>
        <w:rPr>
          <w:i/>
          <w:iCs/>
        </w:rPr>
        <w:t>,</w:t>
      </w:r>
      <w:r w:rsidRPr="001D4965">
        <w:rPr>
          <w:i/>
          <w:iCs/>
        </w:rPr>
        <w:t xml:space="preserve"> den 2/4</w:t>
      </w:r>
      <w:r>
        <w:rPr>
          <w:i/>
          <w:iCs/>
        </w:rPr>
        <w:t>/20</w:t>
      </w:r>
      <w:r w:rsidRPr="001D4965">
        <w:rPr>
          <w:i/>
          <w:iCs/>
        </w:rPr>
        <w:t>13</w:t>
      </w:r>
      <w:r>
        <w:rPr>
          <w:i/>
          <w:iCs/>
        </w:rPr>
        <w:t>.</w:t>
      </w:r>
    </w:p>
    <w:p w:rsidRPr="001D4965" w:rsidR="001D4382" w:rsidP="001D4382" w:rsidRDefault="001D4382" w14:paraId="76FCB887" w14:textId="77777777">
      <w:pPr>
        <w:rPr>
          <w:i/>
          <w:iCs/>
        </w:rPr>
      </w:pPr>
      <w:r w:rsidRPr="001D4965">
        <w:rPr>
          <w:i/>
          <w:iCs/>
        </w:rPr>
        <w:t>Endret</w:t>
      </w:r>
      <w:r>
        <w:rPr>
          <w:i/>
          <w:iCs/>
        </w:rPr>
        <w:t>,</w:t>
      </w:r>
      <w:r w:rsidRPr="001D4965">
        <w:rPr>
          <w:i/>
          <w:iCs/>
        </w:rPr>
        <w:t xml:space="preserve"> </w:t>
      </w:r>
      <w:r>
        <w:rPr>
          <w:i/>
          <w:iCs/>
        </w:rPr>
        <w:t>jf.</w:t>
      </w:r>
      <w:r w:rsidRPr="001D4965">
        <w:rPr>
          <w:i/>
          <w:iCs/>
        </w:rPr>
        <w:t xml:space="preserve"> PS 56/17</w:t>
      </w:r>
      <w:r>
        <w:rPr>
          <w:i/>
          <w:iCs/>
        </w:rPr>
        <w:t>,</w:t>
      </w:r>
      <w:r w:rsidRPr="001D4965">
        <w:rPr>
          <w:i/>
          <w:iCs/>
        </w:rPr>
        <w:t xml:space="preserve"> </w:t>
      </w:r>
      <w:r>
        <w:rPr>
          <w:i/>
          <w:iCs/>
        </w:rPr>
        <w:t>den</w:t>
      </w:r>
      <w:r w:rsidRPr="001D4965">
        <w:rPr>
          <w:i/>
          <w:iCs/>
        </w:rPr>
        <w:t xml:space="preserve"> 19/6 2017</w:t>
      </w:r>
      <w:r>
        <w:rPr>
          <w:i/>
          <w:iCs/>
        </w:rPr>
        <w:t>.</w:t>
      </w:r>
      <w:r w:rsidRPr="001D4965">
        <w:rPr>
          <w:i/>
          <w:iCs/>
        </w:rPr>
        <w:t xml:space="preserve"> </w:t>
      </w:r>
      <w:r>
        <w:rPr>
          <w:i/>
          <w:iCs/>
        </w:rPr>
        <w:t>Gjeldende</w:t>
      </w:r>
      <w:r w:rsidRPr="001D4965">
        <w:rPr>
          <w:i/>
          <w:iCs/>
        </w:rPr>
        <w:t xml:space="preserve"> pr. 1/8 2018.</w:t>
      </w:r>
    </w:p>
    <w:p w:rsidRPr="001D4965" w:rsidR="001D4382" w:rsidP="001D4382" w:rsidRDefault="001D4382" w14:paraId="584001A3" w14:textId="4EFF61D5">
      <w:pPr>
        <w:rPr>
          <w:i/>
          <w:iCs/>
        </w:rPr>
      </w:pPr>
      <w:r w:rsidRPr="001D4965">
        <w:rPr>
          <w:i/>
          <w:iCs/>
        </w:rPr>
        <w:t>Endret jf. PS 56/17</w:t>
      </w:r>
      <w:r w:rsidR="00F17690">
        <w:rPr>
          <w:i/>
          <w:iCs/>
        </w:rPr>
        <w:t>,</w:t>
      </w:r>
      <w:r w:rsidRPr="001D4965">
        <w:rPr>
          <w:i/>
          <w:iCs/>
        </w:rPr>
        <w:t xml:space="preserve"> </w:t>
      </w:r>
      <w:r>
        <w:rPr>
          <w:i/>
          <w:iCs/>
        </w:rPr>
        <w:t>den</w:t>
      </w:r>
      <w:r w:rsidRPr="001D4965">
        <w:rPr>
          <w:i/>
          <w:iCs/>
        </w:rPr>
        <w:t xml:space="preserve"> 1/8 2019</w:t>
      </w:r>
      <w:r>
        <w:rPr>
          <w:i/>
          <w:iCs/>
        </w:rPr>
        <w:t>.</w:t>
      </w:r>
    </w:p>
    <w:p w:rsidR="001D4382" w:rsidP="001D4382" w:rsidRDefault="001D4382" w14:paraId="2A8BA7F4" w14:textId="27694B25">
      <w:pPr>
        <w:rPr>
          <w:i/>
          <w:iCs/>
        </w:rPr>
      </w:pPr>
      <w:r w:rsidRPr="001D4965">
        <w:rPr>
          <w:i/>
          <w:iCs/>
        </w:rPr>
        <w:t>Endret jf</w:t>
      </w:r>
      <w:r>
        <w:rPr>
          <w:i/>
          <w:iCs/>
        </w:rPr>
        <w:t>.</w:t>
      </w:r>
      <w:r w:rsidRPr="001D4965">
        <w:rPr>
          <w:i/>
          <w:iCs/>
        </w:rPr>
        <w:t xml:space="preserve"> PS 19/22</w:t>
      </w:r>
      <w:r w:rsidR="00F17690">
        <w:rPr>
          <w:i/>
          <w:iCs/>
        </w:rPr>
        <w:t>,</w:t>
      </w:r>
      <w:r w:rsidRPr="001D4965">
        <w:rPr>
          <w:i/>
          <w:iCs/>
        </w:rPr>
        <w:t xml:space="preserve"> </w:t>
      </w:r>
      <w:r>
        <w:rPr>
          <w:i/>
          <w:iCs/>
        </w:rPr>
        <w:t>den</w:t>
      </w:r>
      <w:r w:rsidR="00F17690">
        <w:rPr>
          <w:i/>
          <w:iCs/>
        </w:rPr>
        <w:t xml:space="preserve"> </w:t>
      </w:r>
      <w:r w:rsidRPr="001D4965">
        <w:rPr>
          <w:i/>
          <w:iCs/>
        </w:rPr>
        <w:t>28/3 2022</w:t>
      </w:r>
      <w:r>
        <w:rPr>
          <w:i/>
          <w:iCs/>
        </w:rPr>
        <w:t>, gjeldende pr. 1/8/2022</w:t>
      </w:r>
    </w:p>
    <w:p w:rsidRPr="00AC5440" w:rsidR="008F1C72" w:rsidP="001D4382" w:rsidRDefault="001D4382" w14:paraId="14C28D18" w14:textId="0D74A050">
      <w:pPr>
        <w:rPr>
          <w:i/>
          <w:iCs/>
        </w:rPr>
      </w:pPr>
      <w:r w:rsidRPr="00AC5440">
        <w:rPr>
          <w:i/>
        </w:rPr>
        <w:t xml:space="preserve">Sist endret jf. PS </w:t>
      </w:r>
      <w:r w:rsidRPr="00AC5440" w:rsidR="00AC5440">
        <w:rPr>
          <w:i/>
          <w:iCs/>
        </w:rPr>
        <w:t>11/16</w:t>
      </w:r>
      <w:r w:rsidR="00F17690">
        <w:rPr>
          <w:i/>
          <w:iCs/>
        </w:rPr>
        <w:t>,</w:t>
      </w:r>
      <w:r w:rsidRPr="00AC5440" w:rsidR="00A86FEE">
        <w:rPr>
          <w:i/>
          <w:iCs/>
        </w:rPr>
        <w:t xml:space="preserve"> den 23/2/26</w:t>
      </w:r>
      <w:r w:rsidRPr="00AC5440" w:rsidR="008F1C72">
        <w:rPr>
          <w:i/>
          <w:iCs/>
        </w:rPr>
        <w:t>, gjeldende pr. 1/8/</w:t>
      </w:r>
      <w:r w:rsidR="00506DAE">
        <w:rPr>
          <w:i/>
          <w:iCs/>
        </w:rPr>
        <w:t>20</w:t>
      </w:r>
      <w:r w:rsidRPr="00AC5440" w:rsidR="008F1C72">
        <w:rPr>
          <w:i/>
          <w:iCs/>
        </w:rPr>
        <w:t>26</w:t>
      </w:r>
    </w:p>
    <w:p w:rsidR="001D4382" w:rsidP="001D4382" w:rsidRDefault="001D4382" w14:paraId="6856342E" w14:textId="77777777">
      <w:pPr>
        <w:rPr>
          <w:i/>
        </w:rPr>
      </w:pPr>
    </w:p>
    <w:p w:rsidRPr="009A4234" w:rsidR="001D4382" w:rsidP="00100A9B" w:rsidRDefault="001D4382" w14:paraId="5E5C11B4" w14:textId="77777777">
      <w:pPr>
        <w:rPr>
          <w:i/>
          <w:iCs/>
          <w:color w:val="FF0000"/>
        </w:rPr>
      </w:pPr>
    </w:p>
    <w:sectPr w:rsidRPr="009A4234" w:rsidR="001D438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ijZDGbxMypN6sg" int2:id="QvSfVNX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2CC"/>
    <w:multiLevelType w:val="multilevel"/>
    <w:tmpl w:val="4F528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0E0061"/>
    <w:multiLevelType w:val="hybridMultilevel"/>
    <w:tmpl w:val="C3F063AE"/>
    <w:lvl w:ilvl="0" w:tplc="EC7E2D1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BF75A2B"/>
    <w:multiLevelType w:val="hybridMultilevel"/>
    <w:tmpl w:val="A5A8A35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2E3C5E79"/>
    <w:multiLevelType w:val="hybridMultilevel"/>
    <w:tmpl w:val="82B4A7CA"/>
    <w:lvl w:ilvl="0" w:tplc="48D4822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4CD62CB"/>
    <w:multiLevelType w:val="hybridMultilevel"/>
    <w:tmpl w:val="362E0C60"/>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5" w15:restartNumberingAfterBreak="0">
    <w:nsid w:val="3C891647"/>
    <w:multiLevelType w:val="hybridMultilevel"/>
    <w:tmpl w:val="A8566722"/>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6" w15:restartNumberingAfterBreak="0">
    <w:nsid w:val="40D9751D"/>
    <w:multiLevelType w:val="hybridMultilevel"/>
    <w:tmpl w:val="3EF244F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46992963"/>
    <w:multiLevelType w:val="hybridMultilevel"/>
    <w:tmpl w:val="EB9A2B82"/>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4B6C2D99"/>
    <w:multiLevelType w:val="hybridMultilevel"/>
    <w:tmpl w:val="E854787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58613806"/>
    <w:multiLevelType w:val="hybridMultilevel"/>
    <w:tmpl w:val="B84A94CA"/>
    <w:lvl w:ilvl="0" w:tplc="409615F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DBA739C"/>
    <w:multiLevelType w:val="hybridMultilevel"/>
    <w:tmpl w:val="9AFE98F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551959995">
    <w:abstractNumId w:val="9"/>
  </w:num>
  <w:num w:numId="2" w16cid:durableId="1679500241">
    <w:abstractNumId w:val="3"/>
  </w:num>
  <w:num w:numId="3" w16cid:durableId="1435900664">
    <w:abstractNumId w:val="1"/>
  </w:num>
  <w:num w:numId="4" w16cid:durableId="878862630">
    <w:abstractNumId w:val="10"/>
  </w:num>
  <w:num w:numId="5" w16cid:durableId="1326086585">
    <w:abstractNumId w:val="6"/>
  </w:num>
  <w:num w:numId="6" w16cid:durableId="1275215897">
    <w:abstractNumId w:val="8"/>
  </w:num>
  <w:num w:numId="7" w16cid:durableId="738553768">
    <w:abstractNumId w:val="0"/>
  </w:num>
  <w:num w:numId="8" w16cid:durableId="2064987340">
    <w:abstractNumId w:val="4"/>
  </w:num>
  <w:num w:numId="9" w16cid:durableId="1948847812">
    <w:abstractNumId w:val="2"/>
  </w:num>
  <w:num w:numId="10" w16cid:durableId="1051152672">
    <w:abstractNumId w:val="7"/>
  </w:num>
  <w:num w:numId="11" w16cid:durableId="1347050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AFD5B0"/>
    <w:rsid w:val="000010B3"/>
    <w:rsid w:val="0000638B"/>
    <w:rsid w:val="0000653A"/>
    <w:rsid w:val="00007179"/>
    <w:rsid w:val="000170D7"/>
    <w:rsid w:val="00021A19"/>
    <w:rsid w:val="00021B94"/>
    <w:rsid w:val="000301C4"/>
    <w:rsid w:val="00031F15"/>
    <w:rsid w:val="00036410"/>
    <w:rsid w:val="000454B1"/>
    <w:rsid w:val="00050818"/>
    <w:rsid w:val="00077FA2"/>
    <w:rsid w:val="00081A4D"/>
    <w:rsid w:val="00082341"/>
    <w:rsid w:val="000826F3"/>
    <w:rsid w:val="00095CB5"/>
    <w:rsid w:val="000A071D"/>
    <w:rsid w:val="000A0756"/>
    <w:rsid w:val="000A506E"/>
    <w:rsid w:val="000B0023"/>
    <w:rsid w:val="000B4529"/>
    <w:rsid w:val="000B6C55"/>
    <w:rsid w:val="000B7C8A"/>
    <w:rsid w:val="000C21AC"/>
    <w:rsid w:val="000D5E2C"/>
    <w:rsid w:val="00100A9B"/>
    <w:rsid w:val="001030F4"/>
    <w:rsid w:val="00104250"/>
    <w:rsid w:val="00111D6F"/>
    <w:rsid w:val="00112045"/>
    <w:rsid w:val="00114900"/>
    <w:rsid w:val="00120EEB"/>
    <w:rsid w:val="00121910"/>
    <w:rsid w:val="00121DEA"/>
    <w:rsid w:val="00125C13"/>
    <w:rsid w:val="00132AB2"/>
    <w:rsid w:val="00142D98"/>
    <w:rsid w:val="00145ED3"/>
    <w:rsid w:val="00153EF9"/>
    <w:rsid w:val="00157B93"/>
    <w:rsid w:val="001735E6"/>
    <w:rsid w:val="0018288C"/>
    <w:rsid w:val="0018487E"/>
    <w:rsid w:val="0018549C"/>
    <w:rsid w:val="001872F1"/>
    <w:rsid w:val="00187AD8"/>
    <w:rsid w:val="001A4C23"/>
    <w:rsid w:val="001B0CD0"/>
    <w:rsid w:val="001B161C"/>
    <w:rsid w:val="001B4663"/>
    <w:rsid w:val="001B46B2"/>
    <w:rsid w:val="001B58B8"/>
    <w:rsid w:val="001B7FC8"/>
    <w:rsid w:val="001C2426"/>
    <w:rsid w:val="001C5D60"/>
    <w:rsid w:val="001D15E8"/>
    <w:rsid w:val="001D17FE"/>
    <w:rsid w:val="001D4382"/>
    <w:rsid w:val="001D4965"/>
    <w:rsid w:val="001D63AE"/>
    <w:rsid w:val="001F07A9"/>
    <w:rsid w:val="001F1EE1"/>
    <w:rsid w:val="001F2F92"/>
    <w:rsid w:val="00210339"/>
    <w:rsid w:val="00220F60"/>
    <w:rsid w:val="00224FF8"/>
    <w:rsid w:val="00231AD9"/>
    <w:rsid w:val="002337B0"/>
    <w:rsid w:val="00255AB5"/>
    <w:rsid w:val="002573CF"/>
    <w:rsid w:val="0026099F"/>
    <w:rsid w:val="002611B3"/>
    <w:rsid w:val="0026460D"/>
    <w:rsid w:val="00276B74"/>
    <w:rsid w:val="00280255"/>
    <w:rsid w:val="00283331"/>
    <w:rsid w:val="00283A6A"/>
    <w:rsid w:val="00285434"/>
    <w:rsid w:val="0029657D"/>
    <w:rsid w:val="002D056D"/>
    <w:rsid w:val="002D3FD5"/>
    <w:rsid w:val="002E214D"/>
    <w:rsid w:val="002F04EB"/>
    <w:rsid w:val="002F0514"/>
    <w:rsid w:val="002F2175"/>
    <w:rsid w:val="002F4FE7"/>
    <w:rsid w:val="002F648F"/>
    <w:rsid w:val="00301691"/>
    <w:rsid w:val="0031570D"/>
    <w:rsid w:val="003161C5"/>
    <w:rsid w:val="003176C7"/>
    <w:rsid w:val="00323C03"/>
    <w:rsid w:val="00324B6F"/>
    <w:rsid w:val="003251B5"/>
    <w:rsid w:val="003405E3"/>
    <w:rsid w:val="003415BD"/>
    <w:rsid w:val="0034457D"/>
    <w:rsid w:val="00344D71"/>
    <w:rsid w:val="003530F7"/>
    <w:rsid w:val="00365025"/>
    <w:rsid w:val="003711C5"/>
    <w:rsid w:val="00375CD4"/>
    <w:rsid w:val="003774A1"/>
    <w:rsid w:val="00382061"/>
    <w:rsid w:val="003950DF"/>
    <w:rsid w:val="003A0110"/>
    <w:rsid w:val="003A32CA"/>
    <w:rsid w:val="003A6C55"/>
    <w:rsid w:val="003B5F8B"/>
    <w:rsid w:val="003B5FE5"/>
    <w:rsid w:val="003E0E50"/>
    <w:rsid w:val="003E7A4B"/>
    <w:rsid w:val="003F0D9C"/>
    <w:rsid w:val="004038B0"/>
    <w:rsid w:val="00403AF4"/>
    <w:rsid w:val="00413882"/>
    <w:rsid w:val="004418E6"/>
    <w:rsid w:val="0046332F"/>
    <w:rsid w:val="00471356"/>
    <w:rsid w:val="00475FF9"/>
    <w:rsid w:val="004835DB"/>
    <w:rsid w:val="004859F4"/>
    <w:rsid w:val="004879DE"/>
    <w:rsid w:val="00490701"/>
    <w:rsid w:val="0049416A"/>
    <w:rsid w:val="00494A13"/>
    <w:rsid w:val="004A09D0"/>
    <w:rsid w:val="004A1094"/>
    <w:rsid w:val="004A50E4"/>
    <w:rsid w:val="004A6E2B"/>
    <w:rsid w:val="004B4B0C"/>
    <w:rsid w:val="004C1614"/>
    <w:rsid w:val="004C33F8"/>
    <w:rsid w:val="004D6C03"/>
    <w:rsid w:val="004E0B0B"/>
    <w:rsid w:val="004E2AD4"/>
    <w:rsid w:val="004F2C71"/>
    <w:rsid w:val="00503E43"/>
    <w:rsid w:val="00506DAE"/>
    <w:rsid w:val="0051033B"/>
    <w:rsid w:val="00521466"/>
    <w:rsid w:val="00523315"/>
    <w:rsid w:val="00531183"/>
    <w:rsid w:val="00532660"/>
    <w:rsid w:val="005329E0"/>
    <w:rsid w:val="00532CDA"/>
    <w:rsid w:val="00533CB2"/>
    <w:rsid w:val="00534AFB"/>
    <w:rsid w:val="00541DB8"/>
    <w:rsid w:val="00542B95"/>
    <w:rsid w:val="005524AF"/>
    <w:rsid w:val="005556E1"/>
    <w:rsid w:val="00571984"/>
    <w:rsid w:val="00582343"/>
    <w:rsid w:val="005845D1"/>
    <w:rsid w:val="00597548"/>
    <w:rsid w:val="005A5258"/>
    <w:rsid w:val="005B0971"/>
    <w:rsid w:val="005B4153"/>
    <w:rsid w:val="005C6C33"/>
    <w:rsid w:val="005D1F82"/>
    <w:rsid w:val="005D31F4"/>
    <w:rsid w:val="005D4213"/>
    <w:rsid w:val="005E0901"/>
    <w:rsid w:val="005E27AA"/>
    <w:rsid w:val="005E3D70"/>
    <w:rsid w:val="005E3F9B"/>
    <w:rsid w:val="005F2401"/>
    <w:rsid w:val="005F34F4"/>
    <w:rsid w:val="005F7D6F"/>
    <w:rsid w:val="00600AD0"/>
    <w:rsid w:val="006062D8"/>
    <w:rsid w:val="00611BE8"/>
    <w:rsid w:val="00612134"/>
    <w:rsid w:val="00620D97"/>
    <w:rsid w:val="00645ED3"/>
    <w:rsid w:val="00646A48"/>
    <w:rsid w:val="00653E53"/>
    <w:rsid w:val="00670F6B"/>
    <w:rsid w:val="006815FF"/>
    <w:rsid w:val="00686239"/>
    <w:rsid w:val="00694D1E"/>
    <w:rsid w:val="006A65F5"/>
    <w:rsid w:val="006C791E"/>
    <w:rsid w:val="006E12FE"/>
    <w:rsid w:val="006E13C8"/>
    <w:rsid w:val="006F2238"/>
    <w:rsid w:val="006F3FD7"/>
    <w:rsid w:val="006F5CA3"/>
    <w:rsid w:val="007010B3"/>
    <w:rsid w:val="00710050"/>
    <w:rsid w:val="00715C2C"/>
    <w:rsid w:val="00717BEA"/>
    <w:rsid w:val="007219E8"/>
    <w:rsid w:val="00721F61"/>
    <w:rsid w:val="00724679"/>
    <w:rsid w:val="00734A4E"/>
    <w:rsid w:val="00735CA1"/>
    <w:rsid w:val="00737041"/>
    <w:rsid w:val="00740663"/>
    <w:rsid w:val="00744245"/>
    <w:rsid w:val="00762CB1"/>
    <w:rsid w:val="007716F9"/>
    <w:rsid w:val="00775EA4"/>
    <w:rsid w:val="00786328"/>
    <w:rsid w:val="007A23E8"/>
    <w:rsid w:val="007B52C7"/>
    <w:rsid w:val="007C726D"/>
    <w:rsid w:val="007D028A"/>
    <w:rsid w:val="007D04D1"/>
    <w:rsid w:val="007D1B3C"/>
    <w:rsid w:val="007D1B7E"/>
    <w:rsid w:val="007D76A1"/>
    <w:rsid w:val="007E4161"/>
    <w:rsid w:val="007E66C7"/>
    <w:rsid w:val="007E681C"/>
    <w:rsid w:val="007F4399"/>
    <w:rsid w:val="007F4665"/>
    <w:rsid w:val="007F53B3"/>
    <w:rsid w:val="007F6900"/>
    <w:rsid w:val="007F6D21"/>
    <w:rsid w:val="008077BD"/>
    <w:rsid w:val="00817353"/>
    <w:rsid w:val="00817941"/>
    <w:rsid w:val="00821B7D"/>
    <w:rsid w:val="008370A8"/>
    <w:rsid w:val="00846297"/>
    <w:rsid w:val="00853D4D"/>
    <w:rsid w:val="008541AD"/>
    <w:rsid w:val="00860BFE"/>
    <w:rsid w:val="00865FC0"/>
    <w:rsid w:val="0087034A"/>
    <w:rsid w:val="008752EC"/>
    <w:rsid w:val="00890DE3"/>
    <w:rsid w:val="008A29E6"/>
    <w:rsid w:val="008A681E"/>
    <w:rsid w:val="008A7977"/>
    <w:rsid w:val="008B1AEC"/>
    <w:rsid w:val="008B4090"/>
    <w:rsid w:val="008B4D31"/>
    <w:rsid w:val="008C0CA3"/>
    <w:rsid w:val="008C6858"/>
    <w:rsid w:val="008C6BFE"/>
    <w:rsid w:val="008E216F"/>
    <w:rsid w:val="008F1C72"/>
    <w:rsid w:val="008F41BD"/>
    <w:rsid w:val="00910F55"/>
    <w:rsid w:val="009125F3"/>
    <w:rsid w:val="00921F67"/>
    <w:rsid w:val="00933703"/>
    <w:rsid w:val="00941165"/>
    <w:rsid w:val="00942148"/>
    <w:rsid w:val="00950F9C"/>
    <w:rsid w:val="00951F97"/>
    <w:rsid w:val="00954C3D"/>
    <w:rsid w:val="00956476"/>
    <w:rsid w:val="009574ED"/>
    <w:rsid w:val="009574FD"/>
    <w:rsid w:val="00960A5B"/>
    <w:rsid w:val="00964BBC"/>
    <w:rsid w:val="00967EBD"/>
    <w:rsid w:val="0098150C"/>
    <w:rsid w:val="00981597"/>
    <w:rsid w:val="009829B1"/>
    <w:rsid w:val="0098575B"/>
    <w:rsid w:val="0099354E"/>
    <w:rsid w:val="009A01EF"/>
    <w:rsid w:val="009A0D7E"/>
    <w:rsid w:val="009A4234"/>
    <w:rsid w:val="009C618E"/>
    <w:rsid w:val="009C731F"/>
    <w:rsid w:val="009D02D2"/>
    <w:rsid w:val="009D413C"/>
    <w:rsid w:val="009E0647"/>
    <w:rsid w:val="009E487D"/>
    <w:rsid w:val="009F2EF9"/>
    <w:rsid w:val="009F444A"/>
    <w:rsid w:val="009F4A7D"/>
    <w:rsid w:val="009F5482"/>
    <w:rsid w:val="009F5A13"/>
    <w:rsid w:val="00A07BE7"/>
    <w:rsid w:val="00A11680"/>
    <w:rsid w:val="00A13E10"/>
    <w:rsid w:val="00A17F11"/>
    <w:rsid w:val="00A20DD9"/>
    <w:rsid w:val="00A22F7D"/>
    <w:rsid w:val="00A24B38"/>
    <w:rsid w:val="00A25072"/>
    <w:rsid w:val="00A25369"/>
    <w:rsid w:val="00A26323"/>
    <w:rsid w:val="00A30451"/>
    <w:rsid w:val="00A30CC3"/>
    <w:rsid w:val="00A31872"/>
    <w:rsid w:val="00A446D4"/>
    <w:rsid w:val="00A536DE"/>
    <w:rsid w:val="00A56D81"/>
    <w:rsid w:val="00A70017"/>
    <w:rsid w:val="00A71DB4"/>
    <w:rsid w:val="00A74835"/>
    <w:rsid w:val="00A86FEE"/>
    <w:rsid w:val="00A907A7"/>
    <w:rsid w:val="00A93A00"/>
    <w:rsid w:val="00A93BFA"/>
    <w:rsid w:val="00AC5440"/>
    <w:rsid w:val="00AD535A"/>
    <w:rsid w:val="00AE555F"/>
    <w:rsid w:val="00AE67A8"/>
    <w:rsid w:val="00AE72D3"/>
    <w:rsid w:val="00AF2AF9"/>
    <w:rsid w:val="00AF7EAA"/>
    <w:rsid w:val="00B035C9"/>
    <w:rsid w:val="00B04874"/>
    <w:rsid w:val="00B0646A"/>
    <w:rsid w:val="00B13DDE"/>
    <w:rsid w:val="00B14F35"/>
    <w:rsid w:val="00B2199C"/>
    <w:rsid w:val="00B22A7B"/>
    <w:rsid w:val="00B24C81"/>
    <w:rsid w:val="00B3083C"/>
    <w:rsid w:val="00B316E6"/>
    <w:rsid w:val="00B35F8D"/>
    <w:rsid w:val="00B4328F"/>
    <w:rsid w:val="00B609FC"/>
    <w:rsid w:val="00B62D03"/>
    <w:rsid w:val="00B75164"/>
    <w:rsid w:val="00B80F29"/>
    <w:rsid w:val="00B8300B"/>
    <w:rsid w:val="00B84458"/>
    <w:rsid w:val="00B84D19"/>
    <w:rsid w:val="00B91D74"/>
    <w:rsid w:val="00B963E4"/>
    <w:rsid w:val="00BA0550"/>
    <w:rsid w:val="00BA22E2"/>
    <w:rsid w:val="00BB3396"/>
    <w:rsid w:val="00BB47F3"/>
    <w:rsid w:val="00BB5F91"/>
    <w:rsid w:val="00BD36C3"/>
    <w:rsid w:val="00BD504F"/>
    <w:rsid w:val="00BE0E6B"/>
    <w:rsid w:val="00BF6091"/>
    <w:rsid w:val="00C020FB"/>
    <w:rsid w:val="00C0798A"/>
    <w:rsid w:val="00C177DD"/>
    <w:rsid w:val="00C22C7D"/>
    <w:rsid w:val="00C261C5"/>
    <w:rsid w:val="00C26727"/>
    <w:rsid w:val="00C31956"/>
    <w:rsid w:val="00C37B52"/>
    <w:rsid w:val="00C40599"/>
    <w:rsid w:val="00C50CD4"/>
    <w:rsid w:val="00C510CA"/>
    <w:rsid w:val="00C5BC98"/>
    <w:rsid w:val="00C61297"/>
    <w:rsid w:val="00C615AB"/>
    <w:rsid w:val="00C618CC"/>
    <w:rsid w:val="00C648E3"/>
    <w:rsid w:val="00C70F92"/>
    <w:rsid w:val="00C76043"/>
    <w:rsid w:val="00C90393"/>
    <w:rsid w:val="00C948B6"/>
    <w:rsid w:val="00C9623D"/>
    <w:rsid w:val="00C962FB"/>
    <w:rsid w:val="00CA2F5D"/>
    <w:rsid w:val="00CA40A8"/>
    <w:rsid w:val="00CA6135"/>
    <w:rsid w:val="00CB350C"/>
    <w:rsid w:val="00CD055D"/>
    <w:rsid w:val="00CD0963"/>
    <w:rsid w:val="00CD279A"/>
    <w:rsid w:val="00CD55A1"/>
    <w:rsid w:val="00CF13C9"/>
    <w:rsid w:val="00D00DC2"/>
    <w:rsid w:val="00D0171C"/>
    <w:rsid w:val="00D03D1A"/>
    <w:rsid w:val="00D16BE1"/>
    <w:rsid w:val="00D17F8C"/>
    <w:rsid w:val="00D215BB"/>
    <w:rsid w:val="00D25492"/>
    <w:rsid w:val="00D26BCF"/>
    <w:rsid w:val="00D3257F"/>
    <w:rsid w:val="00D32602"/>
    <w:rsid w:val="00D40945"/>
    <w:rsid w:val="00D60E30"/>
    <w:rsid w:val="00D60E66"/>
    <w:rsid w:val="00D6100E"/>
    <w:rsid w:val="00D62EEA"/>
    <w:rsid w:val="00D75D73"/>
    <w:rsid w:val="00D80426"/>
    <w:rsid w:val="00D823D9"/>
    <w:rsid w:val="00DA304E"/>
    <w:rsid w:val="00DC5010"/>
    <w:rsid w:val="00DD256F"/>
    <w:rsid w:val="00DD2810"/>
    <w:rsid w:val="00DD3D3F"/>
    <w:rsid w:val="00DD41F2"/>
    <w:rsid w:val="00DD5D0E"/>
    <w:rsid w:val="00DE1C36"/>
    <w:rsid w:val="00DE2890"/>
    <w:rsid w:val="00E001C7"/>
    <w:rsid w:val="00E032CB"/>
    <w:rsid w:val="00E257C5"/>
    <w:rsid w:val="00E279A4"/>
    <w:rsid w:val="00E31122"/>
    <w:rsid w:val="00E344B1"/>
    <w:rsid w:val="00E40382"/>
    <w:rsid w:val="00E4266F"/>
    <w:rsid w:val="00E46917"/>
    <w:rsid w:val="00E5359B"/>
    <w:rsid w:val="00E53FFF"/>
    <w:rsid w:val="00E62E66"/>
    <w:rsid w:val="00E6405D"/>
    <w:rsid w:val="00E66491"/>
    <w:rsid w:val="00E729F4"/>
    <w:rsid w:val="00EA756D"/>
    <w:rsid w:val="00EB2AA3"/>
    <w:rsid w:val="00EB3BE6"/>
    <w:rsid w:val="00EB7E86"/>
    <w:rsid w:val="00EC06D3"/>
    <w:rsid w:val="00EC4F88"/>
    <w:rsid w:val="00EC554B"/>
    <w:rsid w:val="00EC5BB0"/>
    <w:rsid w:val="00EC601B"/>
    <w:rsid w:val="00ED59DF"/>
    <w:rsid w:val="00ED798D"/>
    <w:rsid w:val="00ED79EB"/>
    <w:rsid w:val="00EE08ED"/>
    <w:rsid w:val="00EE20FE"/>
    <w:rsid w:val="00EE703B"/>
    <w:rsid w:val="00EE7316"/>
    <w:rsid w:val="00EF0E6C"/>
    <w:rsid w:val="00EF1277"/>
    <w:rsid w:val="00F01DB1"/>
    <w:rsid w:val="00F13B21"/>
    <w:rsid w:val="00F16A05"/>
    <w:rsid w:val="00F17690"/>
    <w:rsid w:val="00F25A45"/>
    <w:rsid w:val="00F26FAC"/>
    <w:rsid w:val="00F35BF1"/>
    <w:rsid w:val="00F41707"/>
    <w:rsid w:val="00F468EB"/>
    <w:rsid w:val="00F476E9"/>
    <w:rsid w:val="00F52D45"/>
    <w:rsid w:val="00F54C7E"/>
    <w:rsid w:val="00F54D09"/>
    <w:rsid w:val="00F62ECC"/>
    <w:rsid w:val="00F66943"/>
    <w:rsid w:val="00F86089"/>
    <w:rsid w:val="00F87B63"/>
    <w:rsid w:val="00F97F17"/>
    <w:rsid w:val="00FA40B6"/>
    <w:rsid w:val="00FB7CBB"/>
    <w:rsid w:val="00FC2775"/>
    <w:rsid w:val="00FE01E4"/>
    <w:rsid w:val="00FE5A7C"/>
    <w:rsid w:val="00FE6D6B"/>
    <w:rsid w:val="00FF4842"/>
    <w:rsid w:val="01D56974"/>
    <w:rsid w:val="020670A2"/>
    <w:rsid w:val="0225E456"/>
    <w:rsid w:val="027594EF"/>
    <w:rsid w:val="02801CC3"/>
    <w:rsid w:val="02B4A863"/>
    <w:rsid w:val="02F887C9"/>
    <w:rsid w:val="030D590D"/>
    <w:rsid w:val="0322CD5C"/>
    <w:rsid w:val="0344F448"/>
    <w:rsid w:val="03CBCC51"/>
    <w:rsid w:val="0414BF4F"/>
    <w:rsid w:val="0414C9E7"/>
    <w:rsid w:val="042C85EB"/>
    <w:rsid w:val="048D4CAC"/>
    <w:rsid w:val="04B73D17"/>
    <w:rsid w:val="04BB3926"/>
    <w:rsid w:val="04CEE23A"/>
    <w:rsid w:val="04EDBB6D"/>
    <w:rsid w:val="050CEDA6"/>
    <w:rsid w:val="0576A229"/>
    <w:rsid w:val="058DA9C8"/>
    <w:rsid w:val="05EE9633"/>
    <w:rsid w:val="06111679"/>
    <w:rsid w:val="063097CA"/>
    <w:rsid w:val="0667B879"/>
    <w:rsid w:val="06CD5416"/>
    <w:rsid w:val="06D9D428"/>
    <w:rsid w:val="06DCC980"/>
    <w:rsid w:val="070A6912"/>
    <w:rsid w:val="071E9846"/>
    <w:rsid w:val="073691B3"/>
    <w:rsid w:val="074F873F"/>
    <w:rsid w:val="07538DE6"/>
    <w:rsid w:val="07B073AA"/>
    <w:rsid w:val="07C90394"/>
    <w:rsid w:val="07D11356"/>
    <w:rsid w:val="080682FC"/>
    <w:rsid w:val="0819571C"/>
    <w:rsid w:val="08536B2E"/>
    <w:rsid w:val="086AEADF"/>
    <w:rsid w:val="08A63973"/>
    <w:rsid w:val="08F86F2A"/>
    <w:rsid w:val="0921A36E"/>
    <w:rsid w:val="099EE901"/>
    <w:rsid w:val="09A2DA78"/>
    <w:rsid w:val="09AD8F8E"/>
    <w:rsid w:val="09B15E5B"/>
    <w:rsid w:val="09B41FE7"/>
    <w:rsid w:val="0A3BD136"/>
    <w:rsid w:val="0A41999A"/>
    <w:rsid w:val="0A8A8C98"/>
    <w:rsid w:val="0ABA7F72"/>
    <w:rsid w:val="0AF34B5C"/>
    <w:rsid w:val="0AFB4781"/>
    <w:rsid w:val="0BD5B041"/>
    <w:rsid w:val="0C64637C"/>
    <w:rsid w:val="0C71DFAD"/>
    <w:rsid w:val="0C912E2D"/>
    <w:rsid w:val="0D4BA562"/>
    <w:rsid w:val="0D79AA96"/>
    <w:rsid w:val="0D897CC0"/>
    <w:rsid w:val="0D8BAFB6"/>
    <w:rsid w:val="0DC45869"/>
    <w:rsid w:val="0DC48B3A"/>
    <w:rsid w:val="0DC7FA7F"/>
    <w:rsid w:val="0DD9C220"/>
    <w:rsid w:val="0DDB2DDB"/>
    <w:rsid w:val="0E530BA4"/>
    <w:rsid w:val="0E8B4FB0"/>
    <w:rsid w:val="0E930A65"/>
    <w:rsid w:val="0F157AF7"/>
    <w:rsid w:val="0F5675D7"/>
    <w:rsid w:val="0F577C8E"/>
    <w:rsid w:val="0F9F5077"/>
    <w:rsid w:val="0FC4E921"/>
    <w:rsid w:val="0FF09DD5"/>
    <w:rsid w:val="10AA281B"/>
    <w:rsid w:val="11072738"/>
    <w:rsid w:val="117D620B"/>
    <w:rsid w:val="12039143"/>
    <w:rsid w:val="124D1BB9"/>
    <w:rsid w:val="12E781A4"/>
    <w:rsid w:val="131AF8D4"/>
    <w:rsid w:val="1322F43E"/>
    <w:rsid w:val="1362EE36"/>
    <w:rsid w:val="13DA7C70"/>
    <w:rsid w:val="13E8EC1A"/>
    <w:rsid w:val="13FCAD9D"/>
    <w:rsid w:val="14222C45"/>
    <w:rsid w:val="144F5C98"/>
    <w:rsid w:val="147C5A1A"/>
    <w:rsid w:val="14E716DA"/>
    <w:rsid w:val="158F906D"/>
    <w:rsid w:val="1625049C"/>
    <w:rsid w:val="1628CDDA"/>
    <w:rsid w:val="1640C747"/>
    <w:rsid w:val="1661CC95"/>
    <w:rsid w:val="17208CDC"/>
    <w:rsid w:val="17302984"/>
    <w:rsid w:val="178538C6"/>
    <w:rsid w:val="17E6E213"/>
    <w:rsid w:val="18036E0C"/>
    <w:rsid w:val="1858A3B3"/>
    <w:rsid w:val="1868191D"/>
    <w:rsid w:val="18A95166"/>
    <w:rsid w:val="1904CD21"/>
    <w:rsid w:val="1953DEF0"/>
    <w:rsid w:val="19C0B8F7"/>
    <w:rsid w:val="1A510A61"/>
    <w:rsid w:val="1AC4F710"/>
    <w:rsid w:val="1AD3C630"/>
    <w:rsid w:val="1AF4B719"/>
    <w:rsid w:val="1B5C350E"/>
    <w:rsid w:val="1B8EE253"/>
    <w:rsid w:val="1BECDAC2"/>
    <w:rsid w:val="1C3A55B4"/>
    <w:rsid w:val="1C3DED1C"/>
    <w:rsid w:val="1CB69490"/>
    <w:rsid w:val="1CE39212"/>
    <w:rsid w:val="1D18E028"/>
    <w:rsid w:val="1D594529"/>
    <w:rsid w:val="1DB9CBF2"/>
    <w:rsid w:val="1E78A4D8"/>
    <w:rsid w:val="1F022D14"/>
    <w:rsid w:val="1F2B2E87"/>
    <w:rsid w:val="1FAC9862"/>
    <w:rsid w:val="2105056B"/>
    <w:rsid w:val="218EB02D"/>
    <w:rsid w:val="219385D5"/>
    <w:rsid w:val="21C1DDF5"/>
    <w:rsid w:val="22064C93"/>
    <w:rsid w:val="226E2166"/>
    <w:rsid w:val="22821EC4"/>
    <w:rsid w:val="229DE16F"/>
    <w:rsid w:val="22F3E064"/>
    <w:rsid w:val="230D1359"/>
    <w:rsid w:val="2355634C"/>
    <w:rsid w:val="23895235"/>
    <w:rsid w:val="23AC8DAA"/>
    <w:rsid w:val="2474902A"/>
    <w:rsid w:val="2474C2FB"/>
    <w:rsid w:val="24950D9A"/>
    <w:rsid w:val="24A4EC27"/>
    <w:rsid w:val="252F3A30"/>
    <w:rsid w:val="2536FF9E"/>
    <w:rsid w:val="258FF3CA"/>
    <w:rsid w:val="25B63E49"/>
    <w:rsid w:val="265F6F14"/>
    <w:rsid w:val="267B31BF"/>
    <w:rsid w:val="2709E4FA"/>
    <w:rsid w:val="27140F98"/>
    <w:rsid w:val="27432733"/>
    <w:rsid w:val="277E9BF2"/>
    <w:rsid w:val="279FB5E5"/>
    <w:rsid w:val="28214C8B"/>
    <w:rsid w:val="28760DF1"/>
    <w:rsid w:val="289BA386"/>
    <w:rsid w:val="292358C4"/>
    <w:rsid w:val="294E5B3C"/>
    <w:rsid w:val="2A2BEA2F"/>
    <w:rsid w:val="2A70AE4D"/>
    <w:rsid w:val="2A939435"/>
    <w:rsid w:val="2AB3B5A4"/>
    <w:rsid w:val="2B1B199B"/>
    <w:rsid w:val="2BA51C77"/>
    <w:rsid w:val="2BD285A5"/>
    <w:rsid w:val="2BD4F3C3"/>
    <w:rsid w:val="2C2EC286"/>
    <w:rsid w:val="2D19372D"/>
    <w:rsid w:val="2D93AFA1"/>
    <w:rsid w:val="2DDCA29F"/>
    <w:rsid w:val="2E0C62A8"/>
    <w:rsid w:val="2E0C9579"/>
    <w:rsid w:val="2E7B9492"/>
    <w:rsid w:val="2EB5B44C"/>
    <w:rsid w:val="2ED19F1A"/>
    <w:rsid w:val="2EDBDDF2"/>
    <w:rsid w:val="2F05BD06"/>
    <w:rsid w:val="2F2E0DDD"/>
    <w:rsid w:val="2F304A4B"/>
    <w:rsid w:val="2FD40C28"/>
    <w:rsid w:val="2FE34434"/>
    <w:rsid w:val="301539E4"/>
    <w:rsid w:val="305DA5E5"/>
    <w:rsid w:val="30F27CCF"/>
    <w:rsid w:val="31C6EFD0"/>
    <w:rsid w:val="322B77BA"/>
    <w:rsid w:val="32C0854B"/>
    <w:rsid w:val="32D5568F"/>
    <w:rsid w:val="34BCDC75"/>
    <w:rsid w:val="34ED06BB"/>
    <w:rsid w:val="351C29B6"/>
    <w:rsid w:val="353C4754"/>
    <w:rsid w:val="3555A74A"/>
    <w:rsid w:val="36710AEA"/>
    <w:rsid w:val="36755636"/>
    <w:rsid w:val="370AD1DE"/>
    <w:rsid w:val="372B821F"/>
    <w:rsid w:val="37ACB929"/>
    <w:rsid w:val="37CE7021"/>
    <w:rsid w:val="39315A66"/>
    <w:rsid w:val="39771AA3"/>
    <w:rsid w:val="397B16B2"/>
    <w:rsid w:val="3992DD4E"/>
    <w:rsid w:val="39BBDEC1"/>
    <w:rsid w:val="39ED3DF4"/>
    <w:rsid w:val="3A0D2E84"/>
    <w:rsid w:val="3A1901EE"/>
    <w:rsid w:val="3A5DCE14"/>
    <w:rsid w:val="3A7E4E14"/>
    <w:rsid w:val="3A823F8B"/>
    <w:rsid w:val="3AC0827C"/>
    <w:rsid w:val="3B8DB980"/>
    <w:rsid w:val="3BAAB9BA"/>
    <w:rsid w:val="3BD168E0"/>
    <w:rsid w:val="3C5824F8"/>
    <w:rsid w:val="3D0B1449"/>
    <w:rsid w:val="3D53A1A5"/>
    <w:rsid w:val="3D8859DC"/>
    <w:rsid w:val="3DD57ABF"/>
    <w:rsid w:val="3E170D17"/>
    <w:rsid w:val="3F726F78"/>
    <w:rsid w:val="3F8C6BBB"/>
    <w:rsid w:val="3FFD26A4"/>
    <w:rsid w:val="4008AA97"/>
    <w:rsid w:val="40389D71"/>
    <w:rsid w:val="40AB5B30"/>
    <w:rsid w:val="41431A4C"/>
    <w:rsid w:val="415A755F"/>
    <w:rsid w:val="41650917"/>
    <w:rsid w:val="41CABADF"/>
    <w:rsid w:val="41F7B861"/>
    <w:rsid w:val="4227786A"/>
    <w:rsid w:val="42783CC6"/>
    <w:rsid w:val="429A0358"/>
    <w:rsid w:val="429B56A9"/>
    <w:rsid w:val="432AAFCC"/>
    <w:rsid w:val="4361849D"/>
    <w:rsid w:val="43692B53"/>
    <w:rsid w:val="441BA018"/>
    <w:rsid w:val="44272898"/>
    <w:rsid w:val="442A123B"/>
    <w:rsid w:val="45693B5E"/>
    <w:rsid w:val="456D80EA"/>
    <w:rsid w:val="45C0376D"/>
    <w:rsid w:val="465F2960"/>
    <w:rsid w:val="468E83C7"/>
    <w:rsid w:val="47897265"/>
    <w:rsid w:val="47C6A631"/>
    <w:rsid w:val="4823968D"/>
    <w:rsid w:val="484DD188"/>
    <w:rsid w:val="48799582"/>
    <w:rsid w:val="48CA1064"/>
    <w:rsid w:val="499CB3D7"/>
    <w:rsid w:val="49A07D15"/>
    <w:rsid w:val="49E90D05"/>
    <w:rsid w:val="4AD0B1F9"/>
    <w:rsid w:val="4B5F6534"/>
    <w:rsid w:val="4B75FDDB"/>
    <w:rsid w:val="4BC01436"/>
    <w:rsid w:val="4C8EC632"/>
    <w:rsid w:val="4CAF6C9F"/>
    <w:rsid w:val="4CD38A50"/>
    <w:rsid w:val="4D80F58E"/>
    <w:rsid w:val="4F3648A9"/>
    <w:rsid w:val="4F9C9B38"/>
    <w:rsid w:val="4FA51F3B"/>
    <w:rsid w:val="506B4D34"/>
    <w:rsid w:val="512EB8A6"/>
    <w:rsid w:val="515EAB80"/>
    <w:rsid w:val="51CDAA99"/>
    <w:rsid w:val="51EC7E46"/>
    <w:rsid w:val="51FD8268"/>
    <w:rsid w:val="521DB541"/>
    <w:rsid w:val="5249E975"/>
    <w:rsid w:val="5341B09E"/>
    <w:rsid w:val="534D53A8"/>
    <w:rsid w:val="53A7817D"/>
    <w:rsid w:val="53EFD170"/>
    <w:rsid w:val="5438C46E"/>
    <w:rsid w:val="544492D6"/>
    <w:rsid w:val="54508B0A"/>
    <w:rsid w:val="546F5166"/>
    <w:rsid w:val="54942F15"/>
    <w:rsid w:val="5535973E"/>
    <w:rsid w:val="553BFBD0"/>
    <w:rsid w:val="5554280E"/>
    <w:rsid w:val="5554FAE3"/>
    <w:rsid w:val="5583E817"/>
    <w:rsid w:val="559CDF0D"/>
    <w:rsid w:val="55B1AEE7"/>
    <w:rsid w:val="55C2AD4D"/>
    <w:rsid w:val="55E89CC5"/>
    <w:rsid w:val="56129B52"/>
    <w:rsid w:val="56572C9F"/>
    <w:rsid w:val="56F09A7F"/>
    <w:rsid w:val="57612278"/>
    <w:rsid w:val="576EC701"/>
    <w:rsid w:val="57D478C9"/>
    <w:rsid w:val="580110A9"/>
    <w:rsid w:val="580CBCD5"/>
    <w:rsid w:val="588EEFFE"/>
    <w:rsid w:val="58C3F55B"/>
    <w:rsid w:val="59D0B1CD"/>
    <w:rsid w:val="5ACAEBDA"/>
    <w:rsid w:val="5AD9C23F"/>
    <w:rsid w:val="5ADE51C0"/>
    <w:rsid w:val="5AEF59C6"/>
    <w:rsid w:val="5B208628"/>
    <w:rsid w:val="5BC5E2C4"/>
    <w:rsid w:val="5BF6F2D9"/>
    <w:rsid w:val="5CE4F355"/>
    <w:rsid w:val="5D5AD93D"/>
    <w:rsid w:val="5D73A690"/>
    <w:rsid w:val="5DB3A551"/>
    <w:rsid w:val="5E7314B4"/>
    <w:rsid w:val="5E889017"/>
    <w:rsid w:val="5E8B0E21"/>
    <w:rsid w:val="5E92C8D6"/>
    <w:rsid w:val="5E9E7A44"/>
    <w:rsid w:val="5EFC693B"/>
    <w:rsid w:val="5EFCCFC1"/>
    <w:rsid w:val="5FCAB86F"/>
    <w:rsid w:val="5FD27324"/>
    <w:rsid w:val="6079B649"/>
    <w:rsid w:val="60C709B2"/>
    <w:rsid w:val="60DA6FE3"/>
    <w:rsid w:val="61210501"/>
    <w:rsid w:val="617D207C"/>
    <w:rsid w:val="619262F5"/>
    <w:rsid w:val="62249647"/>
    <w:rsid w:val="623B93C0"/>
    <w:rsid w:val="62C3F89F"/>
    <w:rsid w:val="62C4857F"/>
    <w:rsid w:val="62DE81C2"/>
    <w:rsid w:val="635AC09E"/>
    <w:rsid w:val="636FF784"/>
    <w:rsid w:val="63FD7137"/>
    <w:rsid w:val="6400E066"/>
    <w:rsid w:val="64732EE6"/>
    <w:rsid w:val="6476ED8C"/>
    <w:rsid w:val="64B858A6"/>
    <w:rsid w:val="6531A22A"/>
    <w:rsid w:val="65419EEC"/>
    <w:rsid w:val="6549CE68"/>
    <w:rsid w:val="65A65922"/>
    <w:rsid w:val="65EC195F"/>
    <w:rsid w:val="6650C470"/>
    <w:rsid w:val="6664CC66"/>
    <w:rsid w:val="666D5069"/>
    <w:rsid w:val="6673EC9D"/>
    <w:rsid w:val="669CEF6D"/>
    <w:rsid w:val="66EA141A"/>
    <w:rsid w:val="66EF8392"/>
    <w:rsid w:val="67539CCB"/>
    <w:rsid w:val="67683699"/>
    <w:rsid w:val="67793E9F"/>
    <w:rsid w:val="67904685"/>
    <w:rsid w:val="679769C2"/>
    <w:rsid w:val="67E2C210"/>
    <w:rsid w:val="67F1F1A6"/>
    <w:rsid w:val="680321D7"/>
    <w:rsid w:val="68242C6D"/>
    <w:rsid w:val="68BB5165"/>
    <w:rsid w:val="69124D74"/>
    <w:rsid w:val="6A4E50C0"/>
    <w:rsid w:val="6A567FB6"/>
    <w:rsid w:val="6A87AC18"/>
    <w:rsid w:val="6AA2D4D3"/>
    <w:rsid w:val="6AA6C469"/>
    <w:rsid w:val="6AB8CA52"/>
    <w:rsid w:val="6B18BC38"/>
    <w:rsid w:val="6B30E876"/>
    <w:rsid w:val="6B353090"/>
    <w:rsid w:val="6B416248"/>
    <w:rsid w:val="6BAD63C0"/>
    <w:rsid w:val="6BCBAB89"/>
    <w:rsid w:val="6C30569A"/>
    <w:rsid w:val="6C312A80"/>
    <w:rsid w:val="6C34E926"/>
    <w:rsid w:val="6CB4CA02"/>
    <w:rsid w:val="6CC9B427"/>
    <w:rsid w:val="6CDACC80"/>
    <w:rsid w:val="6D2DA073"/>
    <w:rsid w:val="6D6CD8BF"/>
    <w:rsid w:val="6E308921"/>
    <w:rsid w:val="6EF934B1"/>
    <w:rsid w:val="6FE3D610"/>
    <w:rsid w:val="704195D3"/>
    <w:rsid w:val="70F917B0"/>
    <w:rsid w:val="712A4412"/>
    <w:rsid w:val="71883B25"/>
    <w:rsid w:val="71A2B9B0"/>
    <w:rsid w:val="71A7F8AC"/>
    <w:rsid w:val="71A928E8"/>
    <w:rsid w:val="71CC8FDD"/>
    <w:rsid w:val="71F134B4"/>
    <w:rsid w:val="723165DB"/>
    <w:rsid w:val="727566D6"/>
    <w:rsid w:val="729A0BAD"/>
    <w:rsid w:val="72C1E68E"/>
    <w:rsid w:val="72D2EE94"/>
    <w:rsid w:val="72E2A3DF"/>
    <w:rsid w:val="72EEB13F"/>
    <w:rsid w:val="7374D5DF"/>
    <w:rsid w:val="73F21B72"/>
    <w:rsid w:val="73FA9F75"/>
    <w:rsid w:val="740B66EE"/>
    <w:rsid w:val="74ACC578"/>
    <w:rsid w:val="756FCB48"/>
    <w:rsid w:val="75892FBD"/>
    <w:rsid w:val="75BCD1F9"/>
    <w:rsid w:val="75D47659"/>
    <w:rsid w:val="75EE8B29"/>
    <w:rsid w:val="7615E333"/>
    <w:rsid w:val="762D1B2F"/>
    <w:rsid w:val="76559816"/>
    <w:rsid w:val="76C86FFF"/>
    <w:rsid w:val="76D025D7"/>
    <w:rsid w:val="76ECB1D0"/>
    <w:rsid w:val="778AA7A4"/>
    <w:rsid w:val="779ED7D3"/>
    <w:rsid w:val="78494DB9"/>
    <w:rsid w:val="785D4B17"/>
    <w:rsid w:val="78611455"/>
    <w:rsid w:val="788E11D7"/>
    <w:rsid w:val="78D5FE1E"/>
    <w:rsid w:val="7903C4EE"/>
    <w:rsid w:val="794A2836"/>
    <w:rsid w:val="79A5F4AC"/>
    <w:rsid w:val="79B41AA0"/>
    <w:rsid w:val="7A67B5EA"/>
    <w:rsid w:val="7A80AB76"/>
    <w:rsid w:val="7A944E07"/>
    <w:rsid w:val="7ABC9864"/>
    <w:rsid w:val="7AD5E11D"/>
    <w:rsid w:val="7AEE015A"/>
    <w:rsid w:val="7B268ED0"/>
    <w:rsid w:val="7BAFD5B0"/>
    <w:rsid w:val="7BB0170C"/>
    <w:rsid w:val="7BD9187F"/>
    <w:rsid w:val="7C5A825A"/>
    <w:rsid w:val="7D7ACD93"/>
    <w:rsid w:val="7DE986D9"/>
    <w:rsid w:val="7E309A98"/>
    <w:rsid w:val="7F4BCB67"/>
    <w:rsid w:val="7F84CDBD"/>
    <w:rsid w:val="7FBB981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D5B0"/>
  <w15:chartTrackingRefBased/>
  <w15:docId w15:val="{8A28757B-0FDB-4C41-994F-393C99F9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5647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5647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B161C"/>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B91D74"/>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Overskrift5">
    <w:name w:val="heading 5"/>
    <w:basedOn w:val="Normal"/>
    <w:next w:val="Normal"/>
    <w:link w:val="Overskrift5Tegn"/>
    <w:uiPriority w:val="9"/>
    <w:unhideWhenUsed/>
    <w:qFormat/>
    <w:rsid w:val="00B91D74"/>
    <w:pPr>
      <w:keepNext/>
      <w:keepLines/>
      <w:spacing w:before="40" w:after="0"/>
      <w:outlineLvl w:val="4"/>
    </w:pPr>
    <w:rPr>
      <w:rFonts w:asciiTheme="majorHAnsi" w:hAnsiTheme="majorHAnsi" w:eastAsiaTheme="majorEastAsia" w:cstheme="majorBidi"/>
      <w:color w:val="2F5496" w:themeColor="accent1" w:themeShade="BF"/>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56476"/>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sid w:val="00956476"/>
    <w:rPr>
      <w:rFonts w:asciiTheme="majorHAnsi" w:hAnsiTheme="majorHAnsi" w:eastAsiaTheme="majorEastAsia"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956476"/>
    <w:pPr>
      <w:outlineLvl w:val="9"/>
    </w:pPr>
    <w:rPr>
      <w:lang w:eastAsia="nb-NO"/>
    </w:rPr>
  </w:style>
  <w:style w:type="paragraph" w:styleId="INNH1">
    <w:name w:val="toc 1"/>
    <w:basedOn w:val="Normal"/>
    <w:next w:val="Normal"/>
    <w:autoRedefine/>
    <w:uiPriority w:val="39"/>
    <w:unhideWhenUsed/>
    <w:rsid w:val="00956476"/>
    <w:pPr>
      <w:spacing w:after="100"/>
    </w:pPr>
  </w:style>
  <w:style w:type="paragraph" w:styleId="INNH2">
    <w:name w:val="toc 2"/>
    <w:basedOn w:val="Normal"/>
    <w:next w:val="Normal"/>
    <w:autoRedefine/>
    <w:uiPriority w:val="39"/>
    <w:unhideWhenUsed/>
    <w:rsid w:val="00956476"/>
    <w:pPr>
      <w:spacing w:after="100"/>
      <w:ind w:left="220"/>
    </w:pPr>
  </w:style>
  <w:style w:type="character" w:styleId="Hyperkobling">
    <w:name w:val="Hyperlink"/>
    <w:basedOn w:val="Standardskriftforavsnitt"/>
    <w:uiPriority w:val="99"/>
    <w:unhideWhenUsed/>
    <w:rsid w:val="00956476"/>
    <w:rPr>
      <w:color w:val="0563C1" w:themeColor="hyperlink"/>
      <w:u w:val="single"/>
    </w:rPr>
  </w:style>
  <w:style w:type="character" w:styleId="Overskrift3Tegn" w:customStyle="1">
    <w:name w:val="Overskrift 3 Tegn"/>
    <w:basedOn w:val="Standardskriftforavsnitt"/>
    <w:link w:val="Overskrift3"/>
    <w:uiPriority w:val="9"/>
    <w:rsid w:val="001B161C"/>
    <w:rPr>
      <w:rFonts w:asciiTheme="majorHAnsi" w:hAnsiTheme="majorHAnsi" w:eastAsiaTheme="majorEastAsia" w:cstheme="majorBidi"/>
      <w:color w:val="1F3763" w:themeColor="accent1" w:themeShade="7F"/>
      <w:sz w:val="24"/>
      <w:szCs w:val="24"/>
    </w:rPr>
  </w:style>
  <w:style w:type="paragraph" w:styleId="Listeavsnitt">
    <w:name w:val="List Paragraph"/>
    <w:basedOn w:val="Normal"/>
    <w:uiPriority w:val="34"/>
    <w:qFormat/>
    <w:rsid w:val="0051033B"/>
    <w:pPr>
      <w:ind w:left="720"/>
      <w:contextualSpacing/>
    </w:pPr>
  </w:style>
  <w:style w:type="paragraph" w:styleId="INNH3">
    <w:name w:val="toc 3"/>
    <w:basedOn w:val="Normal"/>
    <w:next w:val="Normal"/>
    <w:autoRedefine/>
    <w:uiPriority w:val="39"/>
    <w:unhideWhenUsed/>
    <w:rsid w:val="002F2175"/>
    <w:pPr>
      <w:spacing w:after="100"/>
      <w:ind w:left="440"/>
    </w:pPr>
  </w:style>
  <w:style w:type="character" w:styleId="normaltextrun" w:customStyle="1">
    <w:name w:val="normaltextrun"/>
    <w:basedOn w:val="Standardskriftforavsnitt"/>
    <w:rsid w:val="004835DB"/>
  </w:style>
  <w:style w:type="character" w:styleId="eop" w:customStyle="1">
    <w:name w:val="eop"/>
    <w:basedOn w:val="Standardskriftforavsnitt"/>
    <w:rsid w:val="004835DB"/>
  </w:style>
  <w:style w:type="paragraph" w:styleId="Ingenmellomrom">
    <w:name w:val="No Spacing"/>
    <w:uiPriority w:val="1"/>
    <w:qFormat/>
    <w:rsid w:val="00F25A45"/>
    <w:pPr>
      <w:spacing w:after="0" w:line="240" w:lineRule="auto"/>
    </w:pPr>
  </w:style>
  <w:style w:type="character" w:styleId="Overskrift4Tegn" w:customStyle="1">
    <w:name w:val="Overskrift 4 Tegn"/>
    <w:basedOn w:val="Standardskriftforavsnitt"/>
    <w:link w:val="Overskrift4"/>
    <w:uiPriority w:val="9"/>
    <w:rsid w:val="00B91D74"/>
    <w:rPr>
      <w:rFonts w:asciiTheme="majorHAnsi" w:hAnsiTheme="majorHAnsi" w:eastAsiaTheme="majorEastAsia" w:cstheme="majorBidi"/>
      <w:i/>
      <w:iCs/>
      <w:color w:val="2F5496" w:themeColor="accent1" w:themeShade="BF"/>
    </w:rPr>
  </w:style>
  <w:style w:type="character" w:styleId="Overskrift5Tegn" w:customStyle="1">
    <w:name w:val="Overskrift 5 Tegn"/>
    <w:basedOn w:val="Standardskriftforavsnitt"/>
    <w:link w:val="Overskrift5"/>
    <w:uiPriority w:val="9"/>
    <w:rsid w:val="00B91D74"/>
    <w:rPr>
      <w:rFonts w:asciiTheme="majorHAnsi" w:hAnsiTheme="majorHAnsi" w:eastAsiaTheme="majorEastAsia" w:cstheme="majorBidi"/>
      <w:color w:val="2F5496" w:themeColor="accent1" w:themeShade="BF"/>
    </w:rPr>
  </w:style>
  <w:style w:type="paragraph" w:styleId="il-li" w:customStyle="1">
    <w:name w:val="il-li"/>
    <w:basedOn w:val="Normal"/>
    <w:rsid w:val="00D62EEA"/>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NormalWeb">
    <w:name w:val="Normal (Web)"/>
    <w:basedOn w:val="Normal"/>
    <w:uiPriority w:val="99"/>
    <w:semiHidden/>
    <w:unhideWhenUsed/>
    <w:rsid w:val="00DD2810"/>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Ulstomtale">
    <w:name w:val="Unresolved Mention"/>
    <w:basedOn w:val="Standardskriftforavsnitt"/>
    <w:uiPriority w:val="99"/>
    <w:semiHidden/>
    <w:unhideWhenUsed/>
    <w:rsid w:val="00121910"/>
    <w:rPr>
      <w:color w:val="605E5C"/>
      <w:shd w:val="clear" w:color="auto" w:fill="E1DFDD"/>
    </w:rPr>
  </w:style>
  <w:style w:type="character" w:styleId="Fulgthyperkobling">
    <w:name w:val="FollowedHyperlink"/>
    <w:basedOn w:val="Standardskriftforavsnitt"/>
    <w:uiPriority w:val="99"/>
    <w:semiHidden/>
    <w:unhideWhenUsed/>
    <w:rsid w:val="00A116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69795">
      <w:bodyDiv w:val="1"/>
      <w:marLeft w:val="0"/>
      <w:marRight w:val="0"/>
      <w:marTop w:val="0"/>
      <w:marBottom w:val="0"/>
      <w:divBdr>
        <w:top w:val="none" w:sz="0" w:space="0" w:color="auto"/>
        <w:left w:val="none" w:sz="0" w:space="0" w:color="auto"/>
        <w:bottom w:val="none" w:sz="0" w:space="0" w:color="auto"/>
        <w:right w:val="none" w:sz="0" w:space="0" w:color="auto"/>
      </w:divBdr>
    </w:div>
    <w:div w:id="108248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rondelagfylke.no/contentassets/bd4a82788cb346598d2b5e12f17e3134/retningslinjer-for-skoleskyss-i-grunnskole_vedtatt-i-ft-100425.pdf" TargetMode="External"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hyperlink" Target="https://lovdata.no/dokument/NL/lov/1967-02-10"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lovdata.no/dokument/NL/lov/2023-06-09-30"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kommunekart.com/klient/innherred/publikum?funksjon=VisKommune&amp;kommunenummer=5038" TargetMode="External" Id="rId10" /><Relationship Type="http://schemas.openxmlformats.org/officeDocument/2006/relationships/settings" Target="settings.xml" Id="rId4" /><Relationship Type="http://schemas.openxmlformats.org/officeDocument/2006/relationships/hyperlink" Target="https://kommunekart.com/klient/innherred/publikum?funksjon=VisKommune&amp;kommunenummer=5038"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2500-4AEE-4B7A-931C-D84836922B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Eklo, Joar</dc:creator>
  <keywords/>
  <dc:description/>
  <lastModifiedBy>Merete Tveita Skrove</lastModifiedBy>
  <revision>339</revision>
  <dcterms:created xsi:type="dcterms:W3CDTF">2023-02-22T03:15:00.0000000Z</dcterms:created>
  <dcterms:modified xsi:type="dcterms:W3CDTF">2026-02-25T08:19:40.3432903Z</dcterms:modified>
</coreProperties>
</file>